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1959" w14:textId="77777777" w:rsidR="00BE4C91" w:rsidRPr="00F31313" w:rsidRDefault="00BE4C91" w:rsidP="00F31313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51FD6C1D" w14:textId="792996F3" w:rsidR="00BE4C91" w:rsidRPr="004D18FF" w:rsidRDefault="00F31313" w:rsidP="0035277E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BE4C91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7D6C6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 w:rsidR="00BE4C9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BE4C91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 </w:t>
      </w:r>
      <w:r w:rsidR="00BE4C91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413FDA" w:rsidRP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16549/32</w:t>
      </w:r>
      <w:r w:rsid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413FDA" w:rsidRP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 810 08</w:t>
      </w:r>
      <w:r w:rsid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Bratislava</w:t>
      </w:r>
    </w:p>
    <w:p w14:paraId="02298143" w14:textId="77777777" w:rsidR="00BE4C91" w:rsidRPr="004D18FF" w:rsidRDefault="00644246" w:rsidP="00BE4C91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47BE2768">
          <v:rect id="_x0000_i1025" style="width:0;height:1.5pt" o:hralign="center" o:hrstd="t" o:hr="t" fillcolor="#aca899" stroked="f"/>
        </w:pict>
      </w:r>
    </w:p>
    <w:p w14:paraId="0001754C" w14:textId="77777777" w:rsidR="00BE4C91" w:rsidRPr="004D18FF" w:rsidRDefault="00BE4C91" w:rsidP="00BE4C91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52FD89D9" w14:textId="77777777" w:rsidR="00BE4C91" w:rsidRDefault="00BE4C91" w:rsidP="00BE4C91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noProof/>
          <w:sz w:val="20"/>
          <w:szCs w:val="20"/>
        </w:rPr>
      </w:pP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Výpis z</w:t>
      </w:r>
      <w:r>
        <w:rPr>
          <w:rFonts w:ascii="Arial CE" w:eastAsia="Times New Roman" w:hAnsi="Arial CE" w:cs="Arial CE"/>
          <w:b/>
          <w:bCs/>
          <w:noProof/>
          <w:sz w:val="20"/>
          <w:szCs w:val="20"/>
        </w:rPr>
        <w:t> </w:t>
      </w: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registra</w:t>
      </w:r>
    </w:p>
    <w:p w14:paraId="639E2E3C" w14:textId="77777777" w:rsidR="00BE4C91" w:rsidRPr="00476C37" w:rsidRDefault="00BE4C91" w:rsidP="00BE4C91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noProof/>
          <w:color w:val="000000" w:themeColor="text1"/>
          <w:sz w:val="17"/>
          <w:szCs w:val="17"/>
        </w:rPr>
      </w:pPr>
      <w:r w:rsidRPr="00476C37">
        <w:rPr>
          <w:rFonts w:ascii="Arial CE" w:eastAsia="Times New Roman" w:hAnsi="Arial CE" w:cs="Arial CE"/>
          <w:b/>
          <w:i/>
          <w:iCs/>
          <w:noProof/>
          <w:color w:val="000000" w:themeColor="text1"/>
          <w:sz w:val="17"/>
          <w:szCs w:val="17"/>
        </w:rPr>
        <w:t>Tento výpis má len informatívny charakter a nie je použiteľný pre právne úkony</w:t>
      </w:r>
    </w:p>
    <w:p w14:paraId="4660AAC8" w14:textId="77777777" w:rsidR="00BE4C91" w:rsidRPr="004D18FF" w:rsidRDefault="00BE4C91" w:rsidP="00BE4C91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6"/>
      </w:tblGrid>
      <w:tr w:rsidR="00BE4C91" w:rsidRPr="004D18FF" w14:paraId="090636AA" w14:textId="77777777" w:rsidTr="00B43F2D">
        <w:tc>
          <w:tcPr>
            <w:tcW w:w="4077" w:type="dxa"/>
          </w:tcPr>
          <w:p w14:paraId="0584A595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4CD10052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BE4C91" w:rsidRPr="004D18FF" w14:paraId="7E8C493E" w14:textId="77777777" w:rsidTr="00B43F2D">
        <w:tc>
          <w:tcPr>
            <w:tcW w:w="4077" w:type="dxa"/>
          </w:tcPr>
          <w:p w14:paraId="4E6BC850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17F07384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Bratislavská organizácia cestovného ruchu</w:t>
            </w:r>
          </w:p>
        </w:tc>
      </w:tr>
      <w:tr w:rsidR="00BE4C91" w:rsidRPr="004D18FF" w14:paraId="779DDA11" w14:textId="77777777" w:rsidTr="00B43F2D">
        <w:tc>
          <w:tcPr>
            <w:tcW w:w="4077" w:type="dxa"/>
          </w:tcPr>
          <w:p w14:paraId="66E2DBDD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28198F5E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Bratislava Tourist Board</w:t>
            </w:r>
          </w:p>
        </w:tc>
      </w:tr>
      <w:tr w:rsidR="00BE4C91" w:rsidRPr="004D18FF" w14:paraId="6FA8EA5B" w14:textId="77777777" w:rsidTr="00B43F2D">
        <w:tc>
          <w:tcPr>
            <w:tcW w:w="4077" w:type="dxa"/>
          </w:tcPr>
          <w:p w14:paraId="7DC3C4F8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skratke</w:t>
            </w:r>
          </w:p>
        </w:tc>
        <w:tc>
          <w:tcPr>
            <w:tcW w:w="5135" w:type="dxa"/>
          </w:tcPr>
          <w:p w14:paraId="5A68559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BTB</w:t>
            </w:r>
          </w:p>
        </w:tc>
      </w:tr>
      <w:tr w:rsidR="00BE4C91" w:rsidRPr="004D18FF" w14:paraId="7F6A57E2" w14:textId="77777777" w:rsidTr="00B43F2D">
        <w:tc>
          <w:tcPr>
            <w:tcW w:w="4077" w:type="dxa"/>
          </w:tcPr>
          <w:p w14:paraId="3E33971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Sídlo</w:t>
            </w:r>
          </w:p>
        </w:tc>
        <w:tc>
          <w:tcPr>
            <w:tcW w:w="5135" w:type="dxa"/>
          </w:tcPr>
          <w:p w14:paraId="5C38859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Primaciálne námestie 1, 814 99 Bratislava</w:t>
            </w:r>
          </w:p>
        </w:tc>
      </w:tr>
      <w:tr w:rsidR="00BE4C91" w:rsidRPr="004D18FF" w14:paraId="50D85153" w14:textId="77777777" w:rsidTr="00B43F2D">
        <w:tc>
          <w:tcPr>
            <w:tcW w:w="4077" w:type="dxa"/>
          </w:tcPr>
          <w:p w14:paraId="2DBA6B5E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IČO</w:t>
            </w:r>
          </w:p>
        </w:tc>
        <w:tc>
          <w:tcPr>
            <w:tcW w:w="5135" w:type="dxa"/>
          </w:tcPr>
          <w:p w14:paraId="63B5CF23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42259088</w:t>
            </w:r>
          </w:p>
        </w:tc>
      </w:tr>
      <w:tr w:rsidR="00BE4C91" w:rsidRPr="004D18FF" w14:paraId="516BC4FC" w14:textId="77777777" w:rsidTr="00B43F2D">
        <w:tc>
          <w:tcPr>
            <w:tcW w:w="4077" w:type="dxa"/>
          </w:tcPr>
          <w:p w14:paraId="15B4AE4D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Čísl</w:t>
            </w:r>
            <w: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a</w:t>
            </w: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 xml:space="preserve"> spis</w:t>
            </w:r>
            <w: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ov</w:t>
            </w:r>
          </w:p>
        </w:tc>
        <w:tc>
          <w:tcPr>
            <w:tcW w:w="5135" w:type="dxa"/>
          </w:tcPr>
          <w:p w14:paraId="4F8F8EF2" w14:textId="77777777" w:rsidR="00BE4C91" w:rsidRPr="00B523F8" w:rsidRDefault="00BE4C91" w:rsidP="00B43F2D">
            <w:pPr>
              <w:rPr>
                <w:rFonts w:ascii="Arial" w:eastAsia="Times New Roman" w:hAnsi="Arial" w:cs="Arial"/>
                <w:bCs/>
                <w:noProof/>
                <w:sz w:val="17"/>
              </w:rPr>
            </w:pPr>
            <w:r>
              <w:rPr>
                <w:rFonts w:ascii="Arial" w:eastAsia="Times New Roman" w:hAnsi="Arial" w:cs="Arial"/>
                <w:bCs/>
                <w:noProof/>
                <w:sz w:val="17"/>
              </w:rPr>
              <w:t>28351</w:t>
            </w:r>
            <w:r w:rsidRPr="004D18FF">
              <w:rPr>
                <w:rFonts w:ascii="Arial" w:eastAsia="Times New Roman" w:hAnsi="Arial" w:cs="Arial"/>
                <w:bCs/>
                <w:noProof/>
                <w:sz w:val="17"/>
              </w:rPr>
              <w:t>/</w:t>
            </w:r>
            <w:r>
              <w:rPr>
                <w:rFonts w:ascii="Arial" w:eastAsia="Times New Roman" w:hAnsi="Arial" w:cs="Arial"/>
                <w:bCs/>
                <w:noProof/>
                <w:sz w:val="17"/>
              </w:rPr>
              <w:t>2011/</w:t>
            </w:r>
            <w:r w:rsidRPr="004D18FF">
              <w:rPr>
                <w:rFonts w:ascii="Arial" w:eastAsia="Times New Roman" w:hAnsi="Arial" w:cs="Arial"/>
                <w:bCs/>
                <w:noProof/>
                <w:sz w:val="17"/>
              </w:rPr>
              <w:t>SCR</w:t>
            </w:r>
          </w:p>
        </w:tc>
      </w:tr>
      <w:tr w:rsidR="00BE4C91" w:rsidRPr="004D18FF" w14:paraId="3C599502" w14:textId="77777777" w:rsidTr="00B43F2D">
        <w:tc>
          <w:tcPr>
            <w:tcW w:w="4077" w:type="dxa"/>
          </w:tcPr>
          <w:p w14:paraId="2E70E70B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Dátum vzniku</w:t>
            </w:r>
          </w:p>
        </w:tc>
        <w:tc>
          <w:tcPr>
            <w:tcW w:w="5135" w:type="dxa"/>
          </w:tcPr>
          <w:p w14:paraId="3C5C4F43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28</w:t>
            </w:r>
            <w:r w:rsidRPr="004D18FF">
              <w:rPr>
                <w:rFonts w:ascii="Arial" w:eastAsia="Times New Roman" w:hAnsi="Arial" w:cs="Arial"/>
                <w:noProof/>
                <w:sz w:val="17"/>
              </w:rPr>
              <w:t>. 12. 2011</w:t>
            </w:r>
          </w:p>
        </w:tc>
      </w:tr>
      <w:tr w:rsidR="00BE4C91" w:rsidRPr="004D18FF" w14:paraId="654E099E" w14:textId="77777777" w:rsidTr="00B43F2D">
        <w:tc>
          <w:tcPr>
            <w:tcW w:w="4077" w:type="dxa"/>
          </w:tcPr>
          <w:p w14:paraId="53B63522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1021372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BE4C91" w:rsidRPr="004D18FF" w14:paraId="1CF46756" w14:textId="77777777" w:rsidTr="00B43F2D">
        <w:tc>
          <w:tcPr>
            <w:tcW w:w="4077" w:type="dxa"/>
          </w:tcPr>
          <w:p w14:paraId="7DD3D78C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43011E4E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672D0F47" w14:textId="77777777" w:rsidR="00BE4C91" w:rsidRPr="004D18FF" w:rsidRDefault="00BE4C91" w:rsidP="00BE4C91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p w14:paraId="46B00A1C" w14:textId="77777777" w:rsidR="00BE4C91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6A809C8D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Členovia  </w:t>
      </w:r>
    </w:p>
    <w:p w14:paraId="6302B8E5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7A7C03B4" w14:textId="698C9ED6" w:rsidR="00BE4C91" w:rsidRPr="00FA186F" w:rsidRDefault="00BE4C91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Hlavné mesto S</w:t>
      </w:r>
      <w:r w:rsidR="001D7CB8">
        <w:rPr>
          <w:rFonts w:ascii="Arial" w:hAnsi="Arial" w:cs="Arial"/>
          <w:color w:val="000000"/>
          <w:sz w:val="17"/>
          <w:szCs w:val="17"/>
        </w:rPr>
        <w:t>lovenskej republiky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Bratislava</w:t>
      </w:r>
    </w:p>
    <w:p w14:paraId="02A6FA6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DIAMOND HOTELS SLOVAKIA,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AE18F3F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Falkensteiner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 xml:space="preserve"> Hotel Bratislava,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1A413C75" w14:textId="0D9F8890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Carlton</w:t>
      </w:r>
      <w:proofErr w:type="spellEnd"/>
      <w:r w:rsidR="002F5132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Property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, s. r. o.</w:t>
      </w:r>
    </w:p>
    <w:p w14:paraId="53B91371" w14:textId="5589C782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VÍNO MATYŠÁK, s.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7E2BC611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Múzeum mesta Bratislavy</w:t>
      </w:r>
    </w:p>
    <w:p w14:paraId="705A6938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GUARANT International,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7836AAD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ENJOY SLOVAKIA DMC,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7A046E3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TOUR4U,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ACC5CB7" w14:textId="44CFD775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PLUS</w:t>
      </w:r>
      <w:r w:rsidR="00AB4DD3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TOUR,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D0DA1AF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PAXTRAVEL, 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F00A22B" w14:textId="77777777" w:rsidR="00BE4C91" w:rsidRPr="006C640B" w:rsidRDefault="00640C7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ForTeams</w:t>
      </w:r>
      <w:proofErr w:type="spellEnd"/>
      <w:r w:rsidR="00BE4C91" w:rsidRPr="006C640B">
        <w:rPr>
          <w:rFonts w:ascii="Arial" w:hAnsi="Arial" w:cs="Arial"/>
          <w:color w:val="000000"/>
          <w:sz w:val="17"/>
          <w:szCs w:val="17"/>
        </w:rPr>
        <w:t>, s. r. o.</w:t>
      </w:r>
    </w:p>
    <w:p w14:paraId="065A4589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Renáta Michalíková</w:t>
      </w:r>
    </w:p>
    <w:p w14:paraId="502A3A43" w14:textId="783764A1" w:rsidR="00BE4C91" w:rsidRPr="006C640B" w:rsidRDefault="00F31313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FLORA TOUR</w:t>
      </w:r>
      <w:r w:rsidR="004D7E24"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z w:val="17"/>
          <w:szCs w:val="17"/>
        </w:rPr>
        <w:t xml:space="preserve"> spol. s </w:t>
      </w:r>
      <w:r w:rsidR="00BE4C91"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="00BE4C91"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7F09FD98" w14:textId="1B200DE3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MS AGENCY, s.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3D52A794" w14:textId="6F58B660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Bratislavské kultúrne a informačné stredisko</w:t>
      </w:r>
    </w:p>
    <w:p w14:paraId="26F3C03E" w14:textId="667CBF7B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Správa telovýchovných a rekreačných zariadení hlavného mesta S</w:t>
      </w:r>
      <w:r w:rsidR="004D7E24">
        <w:rPr>
          <w:rFonts w:ascii="Arial" w:hAnsi="Arial" w:cs="Arial"/>
          <w:color w:val="000000"/>
          <w:sz w:val="17"/>
          <w:szCs w:val="17"/>
        </w:rPr>
        <w:t xml:space="preserve">lovenskej </w:t>
      </w:r>
      <w:r w:rsidR="00CD5B11">
        <w:rPr>
          <w:rFonts w:ascii="Arial" w:hAnsi="Arial" w:cs="Arial"/>
          <w:color w:val="000000"/>
          <w:sz w:val="17"/>
          <w:szCs w:val="17"/>
        </w:rPr>
        <w:t>republiky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Bratislavy</w:t>
      </w:r>
    </w:p>
    <w:p w14:paraId="7022DE71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ORAVA - STAV,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4BC7FAD" w14:textId="77777777" w:rsidR="00122FD5" w:rsidRPr="00122FD5" w:rsidRDefault="00122FD5" w:rsidP="00122FD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122FD5">
        <w:rPr>
          <w:rFonts w:ascii="Arial" w:hAnsi="Arial" w:cs="Arial"/>
          <w:color w:val="000000"/>
          <w:sz w:val="17"/>
          <w:szCs w:val="17"/>
        </w:rPr>
        <w:t xml:space="preserve">BHP </w:t>
      </w:r>
      <w:proofErr w:type="spellStart"/>
      <w:r w:rsidRPr="00122FD5">
        <w:rPr>
          <w:rFonts w:ascii="Arial" w:hAnsi="Arial" w:cs="Arial"/>
          <w:color w:val="000000"/>
          <w:sz w:val="17"/>
          <w:szCs w:val="17"/>
        </w:rPr>
        <w:t>River</w:t>
      </w:r>
      <w:proofErr w:type="spellEnd"/>
      <w:r w:rsidRPr="00122FD5">
        <w:rPr>
          <w:rFonts w:ascii="Arial" w:hAnsi="Arial" w:cs="Arial"/>
          <w:color w:val="000000"/>
          <w:sz w:val="17"/>
          <w:szCs w:val="17"/>
        </w:rPr>
        <w:t xml:space="preserve"> Park, s. r. o.</w:t>
      </w:r>
    </w:p>
    <w:p w14:paraId="4E7AD59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Galéria mesta Bratislavy</w:t>
      </w:r>
    </w:p>
    <w:p w14:paraId="59CA210A" w14:textId="77777777" w:rsidR="005F6D1B" w:rsidRDefault="005F6D1B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5F6D1B">
        <w:rPr>
          <w:rFonts w:ascii="Arial" w:hAnsi="Arial" w:cs="Arial"/>
          <w:color w:val="000000"/>
          <w:sz w:val="17"/>
          <w:szCs w:val="17"/>
        </w:rPr>
        <w:t>Dipterra</w:t>
      </w:r>
      <w:proofErr w:type="spellEnd"/>
      <w:r w:rsidRPr="005F6D1B">
        <w:rPr>
          <w:rFonts w:ascii="Arial" w:hAnsi="Arial" w:cs="Arial"/>
          <w:color w:val="000000"/>
          <w:sz w:val="17"/>
          <w:szCs w:val="17"/>
        </w:rPr>
        <w:t xml:space="preserve">, s. r. o. </w:t>
      </w:r>
    </w:p>
    <w:p w14:paraId="4D5155B2" w14:textId="7BB7EB48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Divoká voda,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4451707F" w14:textId="75ECEF7B" w:rsidR="00BE4C91" w:rsidRPr="006C640B" w:rsidRDefault="00CC69FD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Zoologická záhrada</w:t>
      </w:r>
      <w:r w:rsidR="00BE4C91" w:rsidRPr="006C640B">
        <w:rPr>
          <w:rFonts w:ascii="Arial" w:hAnsi="Arial" w:cs="Arial"/>
          <w:color w:val="000000"/>
          <w:sz w:val="17"/>
          <w:szCs w:val="17"/>
        </w:rPr>
        <w:t xml:space="preserve"> Bratislava</w:t>
      </w:r>
    </w:p>
    <w:p w14:paraId="03558205" w14:textId="50A35BF4" w:rsidR="00BE4C91" w:rsidRPr="00FA186F" w:rsidRDefault="00BE4C91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Z</w:t>
      </w:r>
      <w:r w:rsidR="00CC69FD">
        <w:rPr>
          <w:rFonts w:ascii="Arial" w:hAnsi="Arial" w:cs="Arial"/>
          <w:color w:val="000000"/>
          <w:sz w:val="17"/>
          <w:szCs w:val="17"/>
        </w:rPr>
        <w:t>emegula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269B10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Slovak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Hostel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2BB9A174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Ing. Jitka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Spillerová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 xml:space="preserve"> – DOWINA</w:t>
      </w:r>
    </w:p>
    <w:p w14:paraId="0B73AA4D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Dušan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Šmidák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 xml:space="preserve"> - CACAOTUR</w:t>
      </w:r>
    </w:p>
    <w:p w14:paraId="6F58F734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Židovská náboženská obec Bratislava</w:t>
      </w:r>
    </w:p>
    <w:p w14:paraId="43107EAD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Slovenský dom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Centrope</w:t>
      </w:r>
      <w:proofErr w:type="spellEnd"/>
    </w:p>
    <w:p w14:paraId="6AD88531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Zväz vinohradníkov a vinárov Slovenska</w:t>
      </w:r>
    </w:p>
    <w:p w14:paraId="0F7A9A8C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Galéria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Nedbalka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, n.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D879624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Authentic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 xml:space="preserve"> Slovakia</w:t>
      </w:r>
      <w:r w:rsidR="00F31313">
        <w:rPr>
          <w:rFonts w:ascii="Arial" w:hAnsi="Arial" w:cs="Arial"/>
          <w:color w:val="000000"/>
          <w:sz w:val="17"/>
          <w:szCs w:val="17"/>
        </w:rPr>
        <w:t>,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597E682" w14:textId="37C17CC8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DANUBIANA - Centrum moderného umenia, n.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2F72AD6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Hot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chilli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 xml:space="preserve"> lode,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D73B172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EMERGE</w:t>
      </w:r>
      <w:r w:rsidR="00F31313">
        <w:rPr>
          <w:rFonts w:ascii="Arial" w:hAnsi="Arial" w:cs="Arial"/>
          <w:color w:val="000000"/>
          <w:sz w:val="17"/>
          <w:szCs w:val="17"/>
        </w:rPr>
        <w:t>,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3A6B3882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SATUR TRAVEL, a.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s</w:t>
      </w:r>
      <w:r w:rsidR="00F31313">
        <w:rPr>
          <w:rFonts w:ascii="Arial" w:hAnsi="Arial" w:cs="Arial"/>
          <w:color w:val="000000"/>
          <w:sz w:val="17"/>
          <w:szCs w:val="17"/>
        </w:rPr>
        <w:t>.</w:t>
      </w:r>
    </w:p>
    <w:p w14:paraId="3E63A1C0" w14:textId="77777777" w:rsidR="00BE4C91" w:rsidRPr="00CB2E90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CB2E90">
        <w:rPr>
          <w:rFonts w:ascii="Arial" w:hAnsi="Arial" w:cs="Arial"/>
          <w:sz w:val="17"/>
          <w:szCs w:val="17"/>
        </w:rPr>
        <w:t>Asociácia sprievodcov Bratislavy</w:t>
      </w:r>
    </w:p>
    <w:p w14:paraId="0F412A61" w14:textId="41EBB8B9" w:rsidR="00BE4C91" w:rsidRPr="00FA186F" w:rsidRDefault="00BE4C91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BLUE DANUBE TOURS</w:t>
      </w:r>
      <w:r w:rsidR="00347670">
        <w:rPr>
          <w:rFonts w:ascii="Arial" w:hAnsi="Arial" w:cs="Arial"/>
          <w:color w:val="000000"/>
          <w:sz w:val="17"/>
          <w:szCs w:val="17"/>
        </w:rPr>
        <w:t>, s. r. o.</w:t>
      </w:r>
    </w:p>
    <w:p w14:paraId="520386B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FantastiCo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C549650" w14:textId="2B72F46E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 xml:space="preserve">Best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Eastern</w:t>
      </w:r>
      <w:proofErr w:type="spellEnd"/>
      <w:r w:rsidR="00330BA7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Hotels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</w:t>
      </w:r>
      <w:r w:rsidR="00F31313">
        <w:rPr>
          <w:rFonts w:ascii="Arial" w:hAnsi="Arial" w:cs="Arial"/>
          <w:color w:val="000000"/>
          <w:sz w:val="17"/>
          <w:szCs w:val="17"/>
        </w:rPr>
        <w:t>.</w:t>
      </w:r>
    </w:p>
    <w:p w14:paraId="041767DD" w14:textId="7417E1BF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Volis</w:t>
      </w:r>
      <w:proofErr w:type="spellEnd"/>
      <w:r w:rsidR="00330BA7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Academy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>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</w:t>
      </w:r>
      <w:r w:rsidR="00F31313">
        <w:rPr>
          <w:rFonts w:ascii="Arial" w:hAnsi="Arial" w:cs="Arial"/>
          <w:color w:val="000000"/>
          <w:sz w:val="17"/>
          <w:szCs w:val="17"/>
        </w:rPr>
        <w:t>.</w:t>
      </w:r>
    </w:p>
    <w:p w14:paraId="10F832E0" w14:textId="1F8812DF" w:rsidR="00BE4C91" w:rsidRPr="00023998" w:rsidRDefault="00BE4C91" w:rsidP="00023998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6C640B">
        <w:rPr>
          <w:rFonts w:ascii="Arial" w:hAnsi="Arial" w:cs="Arial"/>
          <w:color w:val="000000"/>
          <w:sz w:val="17"/>
          <w:szCs w:val="17"/>
        </w:rPr>
        <w:t>The</w:t>
      </w:r>
      <w:proofErr w:type="spellEnd"/>
      <w:r w:rsidRPr="006C640B">
        <w:rPr>
          <w:rFonts w:ascii="Arial" w:hAnsi="Arial" w:cs="Arial"/>
          <w:color w:val="000000"/>
          <w:sz w:val="17"/>
          <w:szCs w:val="17"/>
        </w:rPr>
        <w:t xml:space="preserve"> Rock,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</w:t>
      </w:r>
      <w:r w:rsidR="00AA33D1">
        <w:rPr>
          <w:rFonts w:ascii="Arial" w:hAnsi="Arial" w:cs="Arial"/>
          <w:color w:val="000000"/>
          <w:sz w:val="17"/>
          <w:szCs w:val="17"/>
        </w:rPr>
        <w:t>.</w:t>
      </w:r>
    </w:p>
    <w:p w14:paraId="1CC46796" w14:textId="10115F30" w:rsidR="006E1885" w:rsidRPr="00F31313" w:rsidRDefault="006E1885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C</w:t>
      </w:r>
      <w:r w:rsidR="00C02927">
        <w:rPr>
          <w:rFonts w:ascii="Arial" w:hAnsi="Arial" w:cs="Arial"/>
          <w:color w:val="000000"/>
          <w:sz w:val="17"/>
          <w:szCs w:val="17"/>
        </w:rPr>
        <w:t>REATIVE</w:t>
      </w:r>
      <w:r>
        <w:rPr>
          <w:rFonts w:ascii="Arial" w:hAnsi="Arial" w:cs="Arial"/>
          <w:color w:val="000000"/>
          <w:sz w:val="17"/>
          <w:szCs w:val="17"/>
        </w:rPr>
        <w:t xml:space="preserve"> PRO, a. s.</w:t>
      </w:r>
    </w:p>
    <w:p w14:paraId="35C69F6A" w14:textId="197D4DFF" w:rsidR="00F31313" w:rsidRPr="00F31313" w:rsidRDefault="00F31313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</w:t>
      </w:r>
      <w:r w:rsidR="00A3137C">
        <w:rPr>
          <w:rFonts w:ascii="Arial" w:hAnsi="Arial" w:cs="Arial"/>
          <w:color w:val="000000"/>
          <w:sz w:val="17"/>
          <w:szCs w:val="17"/>
        </w:rPr>
        <w:t>aste</w:t>
      </w:r>
      <w:r>
        <w:rPr>
          <w:rFonts w:ascii="Arial" w:hAnsi="Arial" w:cs="Arial"/>
          <w:color w:val="000000"/>
          <w:sz w:val="17"/>
          <w:szCs w:val="17"/>
        </w:rPr>
        <w:t xml:space="preserve"> Bratislava, s. r. o.</w:t>
      </w:r>
    </w:p>
    <w:p w14:paraId="1FDE68A5" w14:textId="77777777" w:rsidR="004376D8" w:rsidRPr="00926DD7" w:rsidRDefault="004376D8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Slovenská plavba a prístavy – lodná osobná doprava, a. s. </w:t>
      </w:r>
    </w:p>
    <w:p w14:paraId="32615231" w14:textId="77777777" w:rsidR="00926DD7" w:rsidRPr="00744FE0" w:rsidRDefault="00926DD7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OMEGA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Investments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a. s.</w:t>
      </w:r>
    </w:p>
    <w:p w14:paraId="5A9AE9E1" w14:textId="77777777" w:rsidR="00E72170" w:rsidRPr="00013245" w:rsidRDefault="00E72170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Eurovea Hotel, s. r. o.</w:t>
      </w:r>
    </w:p>
    <w:p w14:paraId="040B52E7" w14:textId="77777777" w:rsidR="00013245" w:rsidRPr="004C1645" w:rsidRDefault="00E946E0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lastRenderedPageBreak/>
        <w:t>Sungate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a. s.</w:t>
      </w:r>
    </w:p>
    <w:p w14:paraId="41782C8D" w14:textId="77777777" w:rsidR="004C1645" w:rsidRPr="00746DBC" w:rsidRDefault="004C1645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Slovenské národné divadlo</w:t>
      </w:r>
    </w:p>
    <w:p w14:paraId="3A5205C0" w14:textId="77777777" w:rsidR="007405EC" w:rsidRPr="00FA186F" w:rsidRDefault="00746DBC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Tripito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s. r. o.</w:t>
      </w:r>
    </w:p>
    <w:p w14:paraId="77B35922" w14:textId="71FD9FCD" w:rsidR="00663702" w:rsidRPr="008041FE" w:rsidRDefault="00813D8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Blaguss</w:t>
      </w:r>
      <w:proofErr w:type="spellEnd"/>
      <w:r w:rsidR="00663702">
        <w:rPr>
          <w:rFonts w:ascii="Arial" w:hAnsi="Arial" w:cs="Arial"/>
          <w:color w:val="000000"/>
          <w:sz w:val="17"/>
          <w:szCs w:val="17"/>
        </w:rPr>
        <w:t xml:space="preserve"> Slovakia, s</w:t>
      </w:r>
      <w:r w:rsidR="006C4430">
        <w:rPr>
          <w:rFonts w:ascii="Arial" w:hAnsi="Arial" w:cs="Arial"/>
          <w:color w:val="000000"/>
          <w:sz w:val="17"/>
          <w:szCs w:val="17"/>
        </w:rPr>
        <w:t xml:space="preserve">. </w:t>
      </w:r>
      <w:r w:rsidR="00663702">
        <w:rPr>
          <w:rFonts w:ascii="Arial" w:hAnsi="Arial" w:cs="Arial"/>
          <w:color w:val="000000"/>
          <w:sz w:val="17"/>
          <w:szCs w:val="17"/>
        </w:rPr>
        <w:t>r. o.</w:t>
      </w:r>
    </w:p>
    <w:p w14:paraId="366F6B02" w14:textId="77777777" w:rsidR="00077926" w:rsidRPr="00084062" w:rsidRDefault="00077926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Letisko M.R. Štefánika –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Airport</w:t>
      </w:r>
      <w:proofErr w:type="spellEnd"/>
      <w:r w:rsidR="009536F5">
        <w:rPr>
          <w:rFonts w:ascii="Arial" w:hAnsi="Arial" w:cs="Arial"/>
          <w:color w:val="000000"/>
          <w:sz w:val="17"/>
          <w:szCs w:val="17"/>
        </w:rPr>
        <w:t xml:space="preserve"> Bratislava</w:t>
      </w:r>
      <w:r>
        <w:rPr>
          <w:rFonts w:ascii="Arial" w:hAnsi="Arial" w:cs="Arial"/>
          <w:color w:val="000000"/>
          <w:sz w:val="17"/>
          <w:szCs w:val="17"/>
        </w:rPr>
        <w:t>, a. s.</w:t>
      </w:r>
    </w:p>
    <w:p w14:paraId="6B68F6BA" w14:textId="77777777" w:rsidR="00084062" w:rsidRPr="00502DD3" w:rsidRDefault="00084062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Račiansky spolok</w:t>
      </w:r>
    </w:p>
    <w:p w14:paraId="34CE36F5" w14:textId="77777777" w:rsidR="00502DD3" w:rsidRPr="00502DD3" w:rsidRDefault="00502DD3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LOFT HOTEL, s. r. o.</w:t>
      </w:r>
    </w:p>
    <w:p w14:paraId="51109749" w14:textId="77777777" w:rsidR="00FD453E" w:rsidRPr="00933DEC" w:rsidRDefault="00FD453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Legendhotels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Slovakia, s. r. o.</w:t>
      </w:r>
    </w:p>
    <w:p w14:paraId="04889E05" w14:textId="77777777" w:rsidR="00933DEC" w:rsidRDefault="00933DEC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Rímskokatolícka cirkev, Farnosť sv. Martina</w:t>
      </w:r>
    </w:p>
    <w:p w14:paraId="0822D8C5" w14:textId="77777777" w:rsidR="001B37C8" w:rsidRDefault="001B37C8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H70, s. r. o.</w:t>
      </w:r>
    </w:p>
    <w:p w14:paraId="3BE2C4D3" w14:textId="77777777" w:rsidR="00F735B2" w:rsidRDefault="00F735B2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FIJET SLOVAKIA</w:t>
      </w:r>
    </w:p>
    <w:p w14:paraId="05A5A288" w14:textId="77777777" w:rsidR="005E773D" w:rsidRDefault="005E773D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HOTEL DEVÍN, a. s.</w:t>
      </w:r>
    </w:p>
    <w:p w14:paraId="3E58E0A5" w14:textId="77777777" w:rsidR="001D436F" w:rsidRDefault="001D436F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Tmavá degustácia, s. r. o.</w:t>
      </w:r>
    </w:p>
    <w:p w14:paraId="72AEFE58" w14:textId="5DF67964" w:rsidR="003E1E70" w:rsidRDefault="003E1E70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 xml:space="preserve">CITY GASTRO, </w:t>
      </w:r>
      <w:r w:rsidR="002F5132">
        <w:t>a.</w:t>
      </w:r>
      <w:r w:rsidR="0060213E">
        <w:t xml:space="preserve"> </w:t>
      </w:r>
      <w:r w:rsidR="002F5132">
        <w:t>s.</w:t>
      </w:r>
    </w:p>
    <w:p w14:paraId="3E605F18" w14:textId="77777777" w:rsidR="002D324A" w:rsidRDefault="002D324A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2D324A">
        <w:t>Majolika-R, s. r. o., prevádzka Sladká bodka</w:t>
      </w:r>
      <w:r w:rsidR="00E5417E">
        <w:t xml:space="preserve"> Nivy</w:t>
      </w:r>
    </w:p>
    <w:p w14:paraId="122CEF91" w14:textId="77777777" w:rsidR="00A61A55" w:rsidRDefault="00A61A55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TEHELNÉ POLE, a. s.</w:t>
      </w:r>
    </w:p>
    <w:p w14:paraId="60EF4AF7" w14:textId="77777777" w:rsidR="00A61A55" w:rsidRDefault="00A61A55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proofErr w:type="spellStart"/>
      <w:r>
        <w:t>Karpatika</w:t>
      </w:r>
      <w:proofErr w:type="spellEnd"/>
      <w:r>
        <w:t>, s. r. o.</w:t>
      </w:r>
    </w:p>
    <w:p w14:paraId="50B1B8C9" w14:textId="329E5BC0" w:rsidR="0020000E" w:rsidRDefault="0020000E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TANTOMAMI, s. r. o.</w:t>
      </w:r>
    </w:p>
    <w:p w14:paraId="5E481C10" w14:textId="5577AE31" w:rsidR="00A24760" w:rsidRDefault="00A24760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Mestský ústav ochrany pamiatok</w:t>
      </w:r>
    </w:p>
    <w:p w14:paraId="535F0787" w14:textId="49798187" w:rsidR="00DD6434" w:rsidRDefault="00DD6434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BEER HOUSE RS, s.</w:t>
      </w:r>
      <w:r w:rsidR="006C24F7">
        <w:t xml:space="preserve"> </w:t>
      </w:r>
      <w:r>
        <w:t>r. o</w:t>
      </w:r>
      <w:r w:rsidR="002F5132">
        <w:t>.</w:t>
      </w:r>
    </w:p>
    <w:p w14:paraId="10FA0B05" w14:textId="5F0FFD8C" w:rsidR="0035277E" w:rsidRDefault="0035277E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SK Centre, a. s.</w:t>
      </w:r>
    </w:p>
    <w:p w14:paraId="30435D62" w14:textId="03464163" w:rsidR="00B22854" w:rsidRDefault="00B22854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 xml:space="preserve">Pre </w:t>
      </w:r>
      <w:proofErr w:type="spellStart"/>
      <w:r>
        <w:t>gurmanov</w:t>
      </w:r>
      <w:proofErr w:type="spellEnd"/>
      <w:r>
        <w:t>, spol. s r. o.</w:t>
      </w:r>
    </w:p>
    <w:p w14:paraId="782A9F47" w14:textId="70D26DBF" w:rsidR="00B22854" w:rsidRPr="00933DEC" w:rsidRDefault="00B22854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B22854">
        <w:t xml:space="preserve">Mgr. Michal </w:t>
      </w:r>
      <w:proofErr w:type="spellStart"/>
      <w:r w:rsidRPr="00B22854">
        <w:t>Horňáček</w:t>
      </w:r>
      <w:proofErr w:type="spellEnd"/>
    </w:p>
    <w:p w14:paraId="571BD5E6" w14:textId="77777777" w:rsidR="00BE4C91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61E9AF2C" w14:textId="77777777" w:rsidR="00BE4C91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5CF203EC" w14:textId="77777777" w:rsidR="00F31313" w:rsidRDefault="00F31313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4B8D65E0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Osoby oprávnené konať v mene združenia </w:t>
      </w:r>
    </w:p>
    <w:p w14:paraId="0A8A26DC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7"/>
        <w:gridCol w:w="1815"/>
      </w:tblGrid>
      <w:tr w:rsidR="00BE4C91" w:rsidRPr="004D18FF" w14:paraId="2F9E5FC1" w14:textId="77777777" w:rsidTr="00B43F2D">
        <w:trPr>
          <w:trHeight w:hRule="exact" w:val="376"/>
        </w:trPr>
        <w:tc>
          <w:tcPr>
            <w:tcW w:w="2496" w:type="dxa"/>
          </w:tcPr>
          <w:p w14:paraId="71016949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Funkcia</w:t>
            </w:r>
          </w:p>
        </w:tc>
        <w:tc>
          <w:tcPr>
            <w:tcW w:w="2942" w:type="dxa"/>
          </w:tcPr>
          <w:p w14:paraId="5E310B88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Meno a priezvisko</w:t>
            </w:r>
          </w:p>
        </w:tc>
        <w:tc>
          <w:tcPr>
            <w:tcW w:w="1817" w:type="dxa"/>
          </w:tcPr>
          <w:p w14:paraId="1A943D8B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Od</w:t>
            </w:r>
          </w:p>
        </w:tc>
        <w:tc>
          <w:tcPr>
            <w:tcW w:w="1815" w:type="dxa"/>
            <w:tcBorders>
              <w:left w:val="nil"/>
            </w:tcBorders>
          </w:tcPr>
          <w:p w14:paraId="4409CEDE" w14:textId="77777777" w:rsidR="00BE4C91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Do</w:t>
            </w:r>
          </w:p>
          <w:p w14:paraId="4751FE87" w14:textId="77777777" w:rsidR="00BE4C91" w:rsidRPr="004D18FF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BE4C91" w:rsidRPr="004D18FF" w14:paraId="726BCFED" w14:textId="77777777" w:rsidTr="00B43F2D">
        <w:trPr>
          <w:trHeight w:hRule="exact" w:val="402"/>
        </w:trPr>
        <w:tc>
          <w:tcPr>
            <w:tcW w:w="2496" w:type="dxa"/>
          </w:tcPr>
          <w:p w14:paraId="69CC395D" w14:textId="77777777" w:rsidR="00BE4C91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Times New Roman" w:hAnsi="Arial" w:cs="Arial"/>
                <w:noProof/>
                <w:sz w:val="17"/>
                <w:szCs w:val="17"/>
              </w:rPr>
              <w:t>Predseda predstavenstva</w:t>
            </w:r>
          </w:p>
          <w:p w14:paraId="5AC1A536" w14:textId="77777777" w:rsidR="00BE4C91" w:rsidRPr="00476C37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Podpredseda predstavenstva</w:t>
            </w:r>
          </w:p>
          <w:p w14:paraId="51EBEF31" w14:textId="77777777" w:rsidR="00BE4C91" w:rsidRPr="00476C37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  <w:tc>
          <w:tcPr>
            <w:tcW w:w="2942" w:type="dxa"/>
          </w:tcPr>
          <w:p w14:paraId="63441E30" w14:textId="3A54FD50" w:rsidR="00BE4C91" w:rsidRPr="00476C37" w:rsidRDefault="00BE4C91" w:rsidP="00B43F2D">
            <w:pPr>
              <w:rPr>
                <w:rFonts w:ascii="Arial" w:eastAsia="Calibri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Ing. </w:t>
            </w:r>
            <w:r w:rsidR="008136FB">
              <w:rPr>
                <w:rFonts w:ascii="Arial" w:eastAsia="Calibri" w:hAnsi="Arial" w:cs="Arial"/>
                <w:noProof/>
                <w:sz w:val="17"/>
                <w:szCs w:val="17"/>
              </w:rPr>
              <w:t>Nina Erneker</w:t>
            </w:r>
          </w:p>
          <w:p w14:paraId="47470D26" w14:textId="77777777" w:rsidR="00BE4C91" w:rsidRPr="00D109D7" w:rsidRDefault="00513E02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Mag. Martin Volek</w:t>
            </w:r>
            <w:r w:rsidR="00762ED4">
              <w:rPr>
                <w:rFonts w:ascii="Arial" w:eastAsia="Times New Roman" w:hAnsi="Arial" w:cs="Arial"/>
                <w:noProof/>
                <w:sz w:val="17"/>
                <w:szCs w:val="17"/>
              </w:rPr>
              <w:t>,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MBA</w:t>
            </w:r>
            <w:r w:rsidR="00762ED4">
              <w:rPr>
                <w:rFonts w:ascii="Arial" w:eastAsia="Times New Roman" w:hAnsi="Arial" w:cs="Arial"/>
                <w:noProof/>
                <w:sz w:val="17"/>
                <w:szCs w:val="17"/>
              </w:rPr>
              <w:t>,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PhD.</w:t>
            </w:r>
          </w:p>
        </w:tc>
        <w:tc>
          <w:tcPr>
            <w:tcW w:w="1817" w:type="dxa"/>
          </w:tcPr>
          <w:p w14:paraId="0BD0525C" w14:textId="55EC1A50" w:rsidR="00BE4C91" w:rsidRPr="00A82314" w:rsidRDefault="00537256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</w:t>
            </w:r>
            <w:r w:rsidR="00513E02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1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="00BE4C91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</w:t>
            </w:r>
            <w:r w:rsidR="00513E02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0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="00513E02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.202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4</w:t>
            </w:r>
          </w:p>
          <w:p w14:paraId="51F447F2" w14:textId="0064059E" w:rsidR="00BE4C91" w:rsidRPr="00513E02" w:rsidRDefault="00513E02" w:rsidP="00B43F2D">
            <w:pPr>
              <w:rPr>
                <w:rFonts w:ascii="Arial" w:eastAsia="Times New Roman" w:hAnsi="Arial" w:cs="Arial"/>
                <w:noProof/>
                <w:color w:val="FF0000"/>
                <w:sz w:val="17"/>
                <w:szCs w:val="17"/>
              </w:rPr>
            </w:pPr>
            <w:r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1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.0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.202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4</w:t>
            </w:r>
          </w:p>
        </w:tc>
        <w:tc>
          <w:tcPr>
            <w:tcW w:w="1815" w:type="dxa"/>
            <w:tcBorders>
              <w:left w:val="nil"/>
            </w:tcBorders>
          </w:tcPr>
          <w:p w14:paraId="2378F56B" w14:textId="77777777" w:rsidR="00BE4C91" w:rsidRPr="004D18FF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502DD3" w:rsidRPr="004D18FF" w14:paraId="5F4F0D9A" w14:textId="77777777" w:rsidTr="00B43F2D">
        <w:trPr>
          <w:trHeight w:hRule="exact" w:val="227"/>
        </w:trPr>
        <w:tc>
          <w:tcPr>
            <w:tcW w:w="2496" w:type="dxa"/>
          </w:tcPr>
          <w:p w14:paraId="2D14B0EF" w14:textId="77777777" w:rsidR="00502DD3" w:rsidRPr="00476C37" w:rsidRDefault="00502DD3" w:rsidP="00502DD3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Times New Roman" w:hAnsi="Arial" w:cs="Arial"/>
                <w:noProof/>
                <w:sz w:val="17"/>
                <w:szCs w:val="17"/>
              </w:rPr>
              <w:t>Výkonný riaditeľ</w:t>
            </w:r>
          </w:p>
        </w:tc>
        <w:tc>
          <w:tcPr>
            <w:tcW w:w="2942" w:type="dxa"/>
          </w:tcPr>
          <w:p w14:paraId="0DD481CA" w14:textId="4D837F54" w:rsidR="00502DD3" w:rsidRPr="00476C37" w:rsidRDefault="00502DD3" w:rsidP="00502DD3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  <w:tc>
          <w:tcPr>
            <w:tcW w:w="1817" w:type="dxa"/>
          </w:tcPr>
          <w:p w14:paraId="2C83E85E" w14:textId="2FF0A67E" w:rsidR="00502DD3" w:rsidRPr="00513E02" w:rsidRDefault="00537256" w:rsidP="00502DD3">
            <w:pPr>
              <w:rPr>
                <w:rFonts w:ascii="Arial" w:eastAsia="Times New Roman" w:hAnsi="Arial" w:cs="Arial"/>
                <w:noProof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1815" w:type="dxa"/>
            <w:tcBorders>
              <w:left w:val="nil"/>
            </w:tcBorders>
          </w:tcPr>
          <w:p w14:paraId="5B762AA6" w14:textId="77777777" w:rsidR="00502DD3" w:rsidRPr="004D18FF" w:rsidRDefault="00502DD3" w:rsidP="00502DD3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BE4C91" w:rsidRPr="004D18FF" w14:paraId="226C4864" w14:textId="77777777" w:rsidTr="00B43F2D">
        <w:trPr>
          <w:trHeight w:hRule="exact" w:val="227"/>
        </w:trPr>
        <w:tc>
          <w:tcPr>
            <w:tcW w:w="2496" w:type="dxa"/>
          </w:tcPr>
          <w:p w14:paraId="76C9AAFA" w14:textId="77777777" w:rsidR="00BE4C91" w:rsidRPr="00476C37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  <w:tc>
          <w:tcPr>
            <w:tcW w:w="2942" w:type="dxa"/>
          </w:tcPr>
          <w:p w14:paraId="31B13773" w14:textId="77777777" w:rsidR="00BE4C91" w:rsidRPr="00476C37" w:rsidRDefault="00BE4C91" w:rsidP="00B43F2D">
            <w:pPr>
              <w:rPr>
                <w:rFonts w:ascii="Arial" w:eastAsia="Calibri" w:hAnsi="Arial" w:cs="Arial"/>
                <w:noProof/>
                <w:sz w:val="17"/>
                <w:szCs w:val="17"/>
              </w:rPr>
            </w:pPr>
          </w:p>
        </w:tc>
        <w:tc>
          <w:tcPr>
            <w:tcW w:w="1817" w:type="dxa"/>
          </w:tcPr>
          <w:p w14:paraId="76A90FB7" w14:textId="77777777" w:rsidR="00BE4C91" w:rsidRPr="00476C37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14:paraId="4ECCD09F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2F21FBFF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noProof/>
          <w:sz w:val="17"/>
          <w:szCs w:val="17"/>
        </w:rPr>
      </w:pPr>
    </w:p>
    <w:p w14:paraId="45CD2D0B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6B45DCCE" w14:textId="77777777" w:rsidR="00F31313" w:rsidRDefault="00F31313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7234B48F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b/>
          <w:bCs/>
          <w:color w:val="000000"/>
          <w:sz w:val="17"/>
          <w:szCs w:val="17"/>
        </w:rPr>
        <w:t xml:space="preserve">Oblasti činnosti </w:t>
      </w:r>
    </w:p>
    <w:p w14:paraId="6AFFB72D" w14:textId="77777777" w:rsidR="00BE4C91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6F232278" w14:textId="6EEE3EF4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podporuje činnosť svojich členov pri tvorbe a realizácii koncepcie rozvoja cestovného ruchu na území svojej pôsobnosti, </w:t>
      </w:r>
    </w:p>
    <w:p w14:paraId="31EE4FCE" w14:textId="5848BB5A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tvorí a realizuje marketing a propagáciu cestovného ruchu pre svojich členov a obec doma a v zahraničí, </w:t>
      </w:r>
    </w:p>
    <w:p w14:paraId="1E784F34" w14:textId="4F58402B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presadzuje spoločné záujmy svojich členov, </w:t>
      </w:r>
    </w:p>
    <w:p w14:paraId="08834EAB" w14:textId="788FFF34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s orgánmi obcí pri rozvoji územia v rámci svojej pôsobnosti vrátane spracúvania a realizácie programov jeho podpory a rozvoja s osobitým zreteľom na trvalo udržateľný rozvoj cestovného ruchu, </w:t>
      </w:r>
    </w:p>
    <w:p w14:paraId="306DA241" w14:textId="3A4ED7F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podporuje kultúrny, spoločenský a športový život a zachovanie prírodného a kultúrneho dedičstva, </w:t>
      </w:r>
    </w:p>
    <w:p w14:paraId="78F670ED" w14:textId="1170ECD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pri organizovaní podujatí pre obyvateľov a návštevníkov, </w:t>
      </w:r>
    </w:p>
    <w:p w14:paraId="215721B8" w14:textId="63907B35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poskytuje svojim členom poradensko-konzultačné služby, </w:t>
      </w:r>
    </w:p>
    <w:p w14:paraId="26B55FCB" w14:textId="677E57C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spracúva a predkladá projekty rozvoja cestovného ruchu a zabezpečuje ich realizáciu, </w:t>
      </w:r>
    </w:p>
    <w:p w14:paraId="1728C152" w14:textId="6640AF82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presadzuje trvalo udržateľný rozvoj cestovného ruchu tak, aby sa chránili a zachovávali všetky zložky životného prostredia zo všetkých jeho stránok a rešpektoval sa spôsob života miestneho obyvateľstva a rešpektovali sa vlastnícke práva, </w:t>
      </w:r>
    </w:p>
    <w:p w14:paraId="118D20B6" w14:textId="024ACF59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zostavuje a realizuje dlhodobú a krátkodobú koncepciu a stratégiu rozvoja cestovného ruchu, pričom vychádza z vlastných analýz, koncepcie a stratégie rozvoja CR Hl. Mesta SR Bratislavy, krajskej koncepcie cestovného ruchu a národnej koncepcie cestovného ruchu, </w:t>
      </w:r>
    </w:p>
    <w:p w14:paraId="6E2CA940" w14:textId="1DCBB03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v spolupráci s orgánmi obcí, ktoré sú jej členmi, ako aj ďalšími členmi oblastnej organizácie vypracúva a realizuje ročný plán aktivít, monitorovaciu a výročnú správu o činnosti organizácie a vývoji cestovného ruchu na svojom území, </w:t>
      </w:r>
    </w:p>
    <w:p w14:paraId="4265F2DD" w14:textId="3F479B2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iniciuje a/alebo zabezpečuje tvorbu, marketing, manažment a prezentáciu produktov cestovného ruchu </w:t>
      </w:r>
      <w:r w:rsidR="00CD5B11">
        <w:rPr>
          <w:rFonts w:ascii="Arial" w:hAnsi="Arial" w:cs="Arial"/>
          <w:color w:val="000000"/>
          <w:sz w:val="17"/>
          <w:szCs w:val="17"/>
        </w:rPr>
        <w:t xml:space="preserve">                           </w:t>
      </w:r>
      <w:r w:rsidRPr="00CD5B11">
        <w:rPr>
          <w:rFonts w:ascii="Arial" w:hAnsi="Arial" w:cs="Arial"/>
          <w:color w:val="000000"/>
          <w:sz w:val="17"/>
          <w:szCs w:val="17"/>
        </w:rPr>
        <w:t xml:space="preserve">a poskytovaných služieb cestovného ruchu na svojom území, </w:t>
      </w:r>
    </w:p>
    <w:p w14:paraId="5C22D071" w14:textId="0EE22F9B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zostavuje ročný plán aktivít, ktorý schvaľuje valné zhromaždenie, </w:t>
      </w:r>
    </w:p>
    <w:p w14:paraId="3EA355D1" w14:textId="5EA89DB7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aktualizuje a spravuje integrovaný informačný systém vo svojej pôsobnosti, </w:t>
      </w:r>
    </w:p>
    <w:p w14:paraId="1B2019CE" w14:textId="6FA2C1AA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mapuje produkty, aktivity a hodnoty cieľového miesta vo svojom území v spolupráci s obcami, členmi oblastnej organizácie a zástupcami odbornej verejnosti, </w:t>
      </w:r>
    </w:p>
    <w:p w14:paraId="398AB65F" w14:textId="3FB8C20C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zostavuje správu o činnosti, ktorú zverejňuje na svojich internetových stránkach a ročnú závierku, ktorú ukladá do verejnej časti registra účtovných závierok, </w:t>
      </w:r>
    </w:p>
    <w:p w14:paraId="19833FBE" w14:textId="44AE3E7D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funkcie turisticko-informačnej kancelárie, </w:t>
      </w:r>
    </w:p>
    <w:p w14:paraId="5B311EB5" w14:textId="6C1C2A8A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predkladá ministerstvu každoročne do 15. marca doklad preukazujúci sumu finančných prostriedkov získaných z členských príspevkov za predchádzajúci rozpočtový rok, </w:t>
      </w:r>
    </w:p>
    <w:p w14:paraId="0673F8EC" w14:textId="4C530AB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realizuje marketingový výskum trhu cestovného ruchu podľa jeho základných zložiek: vývoj potrieb </w:t>
      </w:r>
      <w:r w:rsidR="00CD5B11">
        <w:rPr>
          <w:rFonts w:ascii="Arial" w:hAnsi="Arial" w:cs="Arial"/>
          <w:color w:val="000000"/>
          <w:sz w:val="17"/>
          <w:szCs w:val="17"/>
        </w:rPr>
        <w:t xml:space="preserve">                                      </w:t>
      </w:r>
      <w:r w:rsidRPr="00CD5B11">
        <w:rPr>
          <w:rFonts w:ascii="Arial" w:hAnsi="Arial" w:cs="Arial"/>
          <w:color w:val="000000"/>
          <w:sz w:val="17"/>
          <w:szCs w:val="17"/>
        </w:rPr>
        <w:t xml:space="preserve">a požiadaviek, dopytu, analýzu ponuky a konkurencie, </w:t>
      </w:r>
    </w:p>
    <w:p w14:paraId="2A21302E" w14:textId="7030156E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tvorí, zabezpečuje výrobu a distribuuje tlačené, audiovizuálne a multimediálne propagačné materiály mesta Bratislavy ako destinácie cestovného ruchu, </w:t>
      </w:r>
    </w:p>
    <w:p w14:paraId="56422243" w14:textId="196E0B90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lastRenderedPageBreak/>
        <w:t xml:space="preserve">tvorí pozitívny obraz Bratislavy ako cieľového miesta cestovného ruchu, </w:t>
      </w:r>
    </w:p>
    <w:p w14:paraId="42293E1B" w14:textId="6D535A77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koordinuje aktivity doma a v zahraničí v záujme prepojenia ponuky cestovného ruchu Bratislavy s dopytom zo zahraničia, </w:t>
      </w:r>
    </w:p>
    <w:p w14:paraId="43405C83" w14:textId="730A96B8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účasť destinácie Bratislava na medzinárodných výstavách a veľtrhoch cestovného ruchu, </w:t>
      </w:r>
    </w:p>
    <w:p w14:paraId="1729EB1A" w14:textId="0BDDB3B7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realizáciu informačného systému cestovného ruchu s dôrazom na rozvoj elektronického informačného systému, vytvára informačný systém cestovného ruchu, </w:t>
      </w:r>
    </w:p>
    <w:p w14:paraId="3E2D124C" w14:textId="3ECE0AF3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tvorí databázu domácich a zahraničných subjektov cestovného ruchu pôsobiacich na území mesta Bratislavy, </w:t>
      </w:r>
    </w:p>
    <w:p w14:paraId="6223BCE2" w14:textId="70C1C1C2" w:rsidR="00BE4C9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poskytuje aktuálne informácie masmédiám, organizuje tlačové konferencie doma a v zahraničí, organizuje študijno-poznávacie cesty po Bratislave pre zahraničných novinárov a iných relevantných partnerov, </w:t>
      </w:r>
    </w:p>
    <w:p w14:paraId="10120AB0" w14:textId="5A54500E" w:rsidR="00BE4C9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s podnikateľskými a nepodnikateľskými subjektmi cestovného ruchu na území mesta Bratislavy, </w:t>
      </w:r>
      <w:r w:rsidR="00CD5B11">
        <w:rPr>
          <w:rFonts w:ascii="Arial" w:hAnsi="Arial" w:cs="Arial"/>
          <w:color w:val="000000"/>
          <w:sz w:val="17"/>
          <w:szCs w:val="17"/>
        </w:rPr>
        <w:t xml:space="preserve">                </w:t>
      </w:r>
      <w:r w:rsidRPr="00CD5B11">
        <w:rPr>
          <w:rFonts w:ascii="Arial" w:hAnsi="Arial" w:cs="Arial"/>
          <w:color w:val="000000"/>
          <w:sz w:val="17"/>
          <w:szCs w:val="17"/>
        </w:rPr>
        <w:t xml:space="preserve">s orgánmi miestnej samosprávy, so zainteresovanými ministerstvami a ostatnými ústrednými orgánmi štátnej správy SR, záujmovými združeniami, odbornými školami, so štátnymi a súkromnými múzeami, galériami, kultúrnymi inštitúciami, výskumnými a poradenskými organizáciami doma a v zahraničí, </w:t>
      </w:r>
    </w:p>
    <w:p w14:paraId="1F30BA96" w14:textId="470DD91D" w:rsidR="00BE4C9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spolupracuje so Slovenskou agentúrou pre cestovný ruch a jej oficiálnymi zastúpeniami v zahraničí, obchodno-ekonomickými oddeleniami zastupiteľských úradov SR v zahraničí pri prezentácii mesta a vytváraní partnerských vzťahov, </w:t>
      </w:r>
    </w:p>
    <w:p w14:paraId="2B72CC42" w14:textId="1C736754" w:rsidR="00BE4C91" w:rsidRPr="00CD5B11" w:rsidRDefault="00BE4C91" w:rsidP="00CD5B1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CD5B11">
        <w:rPr>
          <w:rFonts w:ascii="Arial" w:hAnsi="Arial" w:cs="Arial"/>
          <w:color w:val="000000"/>
          <w:sz w:val="17"/>
          <w:szCs w:val="17"/>
        </w:rPr>
        <w:t xml:space="preserve">zabezpečuje alebo vykonáva medzinárodnú spoluprácu a plní záväzky v rámci členstva v medzinárodných organizáciách cestovného ruchu a zároveň spolupracuje na medzinárodnej úrovni s medzinárodnými organizáciami cestovného ruchu, v ktorých nie je členom (partnerské DMO a pod.). </w:t>
      </w:r>
    </w:p>
    <w:p w14:paraId="6E12C98E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61CB34A9" w14:textId="77777777" w:rsidR="00F31313" w:rsidRDefault="00F31313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4BB01CC6" w14:textId="77777777" w:rsidR="00F31313" w:rsidRDefault="00F31313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3E4CA88E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b/>
          <w:bCs/>
          <w:color w:val="000000"/>
          <w:sz w:val="17"/>
          <w:szCs w:val="17"/>
        </w:rPr>
        <w:t xml:space="preserve">Orgány združenia </w:t>
      </w:r>
    </w:p>
    <w:p w14:paraId="1DEB1426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a) Valné zhromaždenie </w:t>
      </w:r>
    </w:p>
    <w:p w14:paraId="5E70B0FF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b) Predstavenstvo </w:t>
      </w:r>
    </w:p>
    <w:p w14:paraId="24431382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c) Dozorná rada </w:t>
      </w:r>
    </w:p>
    <w:p w14:paraId="3C503925" w14:textId="77777777" w:rsidR="00BE4C91" w:rsidRPr="004D18FF" w:rsidRDefault="00BE4C91" w:rsidP="00BE4C91">
      <w:pPr>
        <w:spacing w:after="0" w:line="240" w:lineRule="auto"/>
        <w:rPr>
          <w:noProof/>
        </w:rPr>
      </w:pPr>
      <w:r w:rsidRPr="00431A83">
        <w:rPr>
          <w:rFonts w:ascii="Arial" w:hAnsi="Arial" w:cs="Arial"/>
          <w:color w:val="000000"/>
          <w:sz w:val="17"/>
          <w:szCs w:val="17"/>
        </w:rPr>
        <w:t>d) Výkonný riaditeľ</w:t>
      </w:r>
    </w:p>
    <w:p w14:paraId="6CAD0EE4" w14:textId="77777777" w:rsidR="00842CE7" w:rsidRDefault="00842CE7"/>
    <w:sectPr w:rsidR="00842CE7" w:rsidSect="006C639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6F32"/>
    <w:multiLevelType w:val="multilevel"/>
    <w:tmpl w:val="2BB402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3F7BE5"/>
    <w:multiLevelType w:val="hybridMultilevel"/>
    <w:tmpl w:val="9DA8C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D4933"/>
    <w:multiLevelType w:val="hybridMultilevel"/>
    <w:tmpl w:val="EFA8C5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65B2"/>
    <w:multiLevelType w:val="hybridMultilevel"/>
    <w:tmpl w:val="35401E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38B0"/>
    <w:multiLevelType w:val="hybridMultilevel"/>
    <w:tmpl w:val="F27295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174629">
    <w:abstractNumId w:val="3"/>
  </w:num>
  <w:num w:numId="2" w16cid:durableId="1568615888">
    <w:abstractNumId w:val="0"/>
  </w:num>
  <w:num w:numId="3" w16cid:durableId="1078093310">
    <w:abstractNumId w:val="4"/>
  </w:num>
  <w:num w:numId="4" w16cid:durableId="1711684847">
    <w:abstractNumId w:val="1"/>
  </w:num>
  <w:num w:numId="5" w16cid:durableId="7504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91"/>
    <w:rsid w:val="0000160F"/>
    <w:rsid w:val="00002C96"/>
    <w:rsid w:val="000075FC"/>
    <w:rsid w:val="00013245"/>
    <w:rsid w:val="00023998"/>
    <w:rsid w:val="00036084"/>
    <w:rsid w:val="000446E6"/>
    <w:rsid w:val="00077926"/>
    <w:rsid w:val="0008349F"/>
    <w:rsid w:val="00084062"/>
    <w:rsid w:val="000B7132"/>
    <w:rsid w:val="000E09E5"/>
    <w:rsid w:val="000E4F4E"/>
    <w:rsid w:val="00117152"/>
    <w:rsid w:val="00117700"/>
    <w:rsid w:val="00121E51"/>
    <w:rsid w:val="00122FD5"/>
    <w:rsid w:val="0012386E"/>
    <w:rsid w:val="001470D4"/>
    <w:rsid w:val="00147752"/>
    <w:rsid w:val="001478E9"/>
    <w:rsid w:val="00155B92"/>
    <w:rsid w:val="00166D56"/>
    <w:rsid w:val="00185515"/>
    <w:rsid w:val="001A5CFB"/>
    <w:rsid w:val="001B37C8"/>
    <w:rsid w:val="001C6DD8"/>
    <w:rsid w:val="001D436F"/>
    <w:rsid w:val="001D7CB8"/>
    <w:rsid w:val="001E7EDD"/>
    <w:rsid w:val="0020000E"/>
    <w:rsid w:val="00250733"/>
    <w:rsid w:val="00265D2A"/>
    <w:rsid w:val="00266753"/>
    <w:rsid w:val="0027496A"/>
    <w:rsid w:val="00281790"/>
    <w:rsid w:val="002A11DB"/>
    <w:rsid w:val="002B681F"/>
    <w:rsid w:val="002C335C"/>
    <w:rsid w:val="002D324A"/>
    <w:rsid w:val="002D44A2"/>
    <w:rsid w:val="002D611B"/>
    <w:rsid w:val="002E6077"/>
    <w:rsid w:val="002E62C0"/>
    <w:rsid w:val="002F38F5"/>
    <w:rsid w:val="002F5132"/>
    <w:rsid w:val="00320928"/>
    <w:rsid w:val="00330BA7"/>
    <w:rsid w:val="00347670"/>
    <w:rsid w:val="0035277E"/>
    <w:rsid w:val="00360EB0"/>
    <w:rsid w:val="00386BB3"/>
    <w:rsid w:val="003A1654"/>
    <w:rsid w:val="003B6DF5"/>
    <w:rsid w:val="003E0157"/>
    <w:rsid w:val="003E1E70"/>
    <w:rsid w:val="003F5483"/>
    <w:rsid w:val="00413FDA"/>
    <w:rsid w:val="00422D5A"/>
    <w:rsid w:val="004248E1"/>
    <w:rsid w:val="004376D8"/>
    <w:rsid w:val="00441FA4"/>
    <w:rsid w:val="00463832"/>
    <w:rsid w:val="004A5A1A"/>
    <w:rsid w:val="004C1645"/>
    <w:rsid w:val="004D2418"/>
    <w:rsid w:val="004D7E24"/>
    <w:rsid w:val="004E5FEA"/>
    <w:rsid w:val="004E75EC"/>
    <w:rsid w:val="00502DD3"/>
    <w:rsid w:val="0050772A"/>
    <w:rsid w:val="00513E02"/>
    <w:rsid w:val="00536960"/>
    <w:rsid w:val="00537256"/>
    <w:rsid w:val="00537FD9"/>
    <w:rsid w:val="005753B9"/>
    <w:rsid w:val="005A4C17"/>
    <w:rsid w:val="005A4D1C"/>
    <w:rsid w:val="005C1B41"/>
    <w:rsid w:val="005E773D"/>
    <w:rsid w:val="005F6D1B"/>
    <w:rsid w:val="00600F10"/>
    <w:rsid w:val="0060213E"/>
    <w:rsid w:val="00615CC3"/>
    <w:rsid w:val="00624313"/>
    <w:rsid w:val="00630419"/>
    <w:rsid w:val="00637979"/>
    <w:rsid w:val="00640C7E"/>
    <w:rsid w:val="00644246"/>
    <w:rsid w:val="0064729B"/>
    <w:rsid w:val="0065293A"/>
    <w:rsid w:val="00663702"/>
    <w:rsid w:val="006953D7"/>
    <w:rsid w:val="006B2CFF"/>
    <w:rsid w:val="006B69DE"/>
    <w:rsid w:val="006C24F7"/>
    <w:rsid w:val="006C4430"/>
    <w:rsid w:val="006D41BF"/>
    <w:rsid w:val="006D7FD3"/>
    <w:rsid w:val="006E1885"/>
    <w:rsid w:val="006F2CD4"/>
    <w:rsid w:val="006F4CEC"/>
    <w:rsid w:val="007163E9"/>
    <w:rsid w:val="0073739E"/>
    <w:rsid w:val="007405EC"/>
    <w:rsid w:val="00744FE0"/>
    <w:rsid w:val="00746DBC"/>
    <w:rsid w:val="00747417"/>
    <w:rsid w:val="00762ED4"/>
    <w:rsid w:val="007846A7"/>
    <w:rsid w:val="0078752D"/>
    <w:rsid w:val="00787617"/>
    <w:rsid w:val="007D6C6F"/>
    <w:rsid w:val="007D74E2"/>
    <w:rsid w:val="007F0A15"/>
    <w:rsid w:val="007F2920"/>
    <w:rsid w:val="00804027"/>
    <w:rsid w:val="008041FE"/>
    <w:rsid w:val="00811EE8"/>
    <w:rsid w:val="008136FB"/>
    <w:rsid w:val="00813D8E"/>
    <w:rsid w:val="008322B6"/>
    <w:rsid w:val="00842CE7"/>
    <w:rsid w:val="00850A0A"/>
    <w:rsid w:val="00886AFE"/>
    <w:rsid w:val="008D5D3F"/>
    <w:rsid w:val="00904849"/>
    <w:rsid w:val="00910759"/>
    <w:rsid w:val="0091176A"/>
    <w:rsid w:val="00921F66"/>
    <w:rsid w:val="00926DD7"/>
    <w:rsid w:val="00933DEC"/>
    <w:rsid w:val="00952094"/>
    <w:rsid w:val="009521CF"/>
    <w:rsid w:val="009536F5"/>
    <w:rsid w:val="00982F6D"/>
    <w:rsid w:val="009872E6"/>
    <w:rsid w:val="009A262A"/>
    <w:rsid w:val="009A326F"/>
    <w:rsid w:val="009B1A59"/>
    <w:rsid w:val="009B6AB8"/>
    <w:rsid w:val="009D24F7"/>
    <w:rsid w:val="00A24760"/>
    <w:rsid w:val="00A3137C"/>
    <w:rsid w:val="00A356EE"/>
    <w:rsid w:val="00A42D8B"/>
    <w:rsid w:val="00A50926"/>
    <w:rsid w:val="00A54610"/>
    <w:rsid w:val="00A55434"/>
    <w:rsid w:val="00A61A55"/>
    <w:rsid w:val="00A76F51"/>
    <w:rsid w:val="00A82314"/>
    <w:rsid w:val="00AA032F"/>
    <w:rsid w:val="00AA33D1"/>
    <w:rsid w:val="00AB4DD3"/>
    <w:rsid w:val="00AC4253"/>
    <w:rsid w:val="00AD55AC"/>
    <w:rsid w:val="00AE2B0C"/>
    <w:rsid w:val="00B12AEF"/>
    <w:rsid w:val="00B22854"/>
    <w:rsid w:val="00B27FF1"/>
    <w:rsid w:val="00B35A05"/>
    <w:rsid w:val="00B45F9D"/>
    <w:rsid w:val="00B47081"/>
    <w:rsid w:val="00B5134B"/>
    <w:rsid w:val="00B523F8"/>
    <w:rsid w:val="00B53AC3"/>
    <w:rsid w:val="00B60BFD"/>
    <w:rsid w:val="00B618E3"/>
    <w:rsid w:val="00B750B4"/>
    <w:rsid w:val="00B84641"/>
    <w:rsid w:val="00BC3852"/>
    <w:rsid w:val="00BE4C91"/>
    <w:rsid w:val="00C02927"/>
    <w:rsid w:val="00C06E53"/>
    <w:rsid w:val="00C10A8F"/>
    <w:rsid w:val="00C16D88"/>
    <w:rsid w:val="00C24C27"/>
    <w:rsid w:val="00C56CDD"/>
    <w:rsid w:val="00CA27CD"/>
    <w:rsid w:val="00CB2E90"/>
    <w:rsid w:val="00CC69FD"/>
    <w:rsid w:val="00CD5B11"/>
    <w:rsid w:val="00CD6457"/>
    <w:rsid w:val="00CD7A82"/>
    <w:rsid w:val="00CE58EC"/>
    <w:rsid w:val="00D253CC"/>
    <w:rsid w:val="00D527B5"/>
    <w:rsid w:val="00D55E7D"/>
    <w:rsid w:val="00DA2630"/>
    <w:rsid w:val="00DD3063"/>
    <w:rsid w:val="00DD5601"/>
    <w:rsid w:val="00DD6434"/>
    <w:rsid w:val="00E03976"/>
    <w:rsid w:val="00E10B9C"/>
    <w:rsid w:val="00E14CD7"/>
    <w:rsid w:val="00E5417E"/>
    <w:rsid w:val="00E7044F"/>
    <w:rsid w:val="00E72170"/>
    <w:rsid w:val="00E7451A"/>
    <w:rsid w:val="00E80430"/>
    <w:rsid w:val="00E946E0"/>
    <w:rsid w:val="00EB78ED"/>
    <w:rsid w:val="00EC3392"/>
    <w:rsid w:val="00EC505D"/>
    <w:rsid w:val="00F00A1E"/>
    <w:rsid w:val="00F026F6"/>
    <w:rsid w:val="00F31313"/>
    <w:rsid w:val="00F410E7"/>
    <w:rsid w:val="00F735B2"/>
    <w:rsid w:val="00F81B7E"/>
    <w:rsid w:val="00FA186F"/>
    <w:rsid w:val="00FC0458"/>
    <w:rsid w:val="00FC72EC"/>
    <w:rsid w:val="00FD453E"/>
    <w:rsid w:val="00FF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B84937"/>
  <w15:docId w15:val="{6351BA79-2062-4920-BB6D-96898926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4C91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E4C91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E4C91"/>
    <w:pPr>
      <w:ind w:left="720"/>
      <w:contextualSpacing/>
    </w:pPr>
  </w:style>
  <w:style w:type="character" w:customStyle="1" w:styleId="MSGENFONTSTYLENAMETEMPLATEROLEMSGENFONTSTYLENAMEBYROLETEXT2">
    <w:name w:val="MSG_EN_FONT_STYLE_NAME_TEMPLATE_ROLE MSG_EN_FONT_STYLE_NAME_BY_ROLE_TEXT|2_"/>
    <w:basedOn w:val="Predvolenpsmoodseku"/>
    <w:link w:val="MSGENFONTSTYLENAMETEMPLATEROLEMSGENFONTSTYLENAMEBYROLETEXT20"/>
    <w:rsid w:val="00933DEC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20">
    <w:name w:val="MSG_EN_FONT_STYLE_NAME_TEMPLATE_ROLE MSG_EN_FONT_STYLE_NAME_BY_ROLE_TEXT|2"/>
    <w:basedOn w:val="Normlny"/>
    <w:link w:val="MSGENFONTSTYLENAMETEMPLATEROLEMSGENFONTSTYLENAMEBYROLETEXT2"/>
    <w:rsid w:val="00933DEC"/>
    <w:pPr>
      <w:widowControl w:val="0"/>
      <w:shd w:val="clear" w:color="auto" w:fill="FFFFFF"/>
      <w:spacing w:after="0" w:line="192" w:lineRule="exact"/>
    </w:pPr>
    <w:rPr>
      <w:rFonts w:ascii="Arial" w:eastAsia="Arial" w:hAnsi="Arial" w:cs="Arial"/>
      <w:sz w:val="16"/>
      <w:szCs w:val="1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73D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3</cp:revision>
  <cp:lastPrinted>2024-04-16T06:03:00Z</cp:lastPrinted>
  <dcterms:created xsi:type="dcterms:W3CDTF">2025-07-11T10:18:00Z</dcterms:created>
  <dcterms:modified xsi:type="dcterms:W3CDTF">2025-07-11T10:18:00Z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2024-07-17T07:30:37Z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53e97f80-b71f-490b-8064-535d94e8e7dc</vt:lpwstr>
  </property>
  <property fmtid="{D5CDD505-2E9C-101B-9397-08002B2CF9AE}" pid="8" name="MSIP_Label_defa4170-0d19-0005-0004-bc88714345d2_ContentBits">
    <vt:lpwstr>0</vt:lpwstr>
  </property>
</Properties>
</file>