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1959" w14:textId="77777777" w:rsidR="00BE4C91" w:rsidRPr="00F31313" w:rsidRDefault="00BE4C91" w:rsidP="00F31313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51FD6C1D" w14:textId="792996F3" w:rsidR="00BE4C91" w:rsidRPr="004D18FF" w:rsidRDefault="00F31313" w:rsidP="0035277E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7D6C6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BE4C9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Bratislava</w:t>
      </w:r>
    </w:p>
    <w:p w14:paraId="02298143" w14:textId="77777777" w:rsidR="00BE4C91" w:rsidRPr="004D18FF" w:rsidRDefault="00B22854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47BE2768">
          <v:rect id="_x0000_i1025" style="width:0;height:1.5pt" o:hralign="center" o:hrstd="t" o:hr="t" fillcolor="#aca899" stroked="f"/>
        </w:pict>
      </w:r>
    </w:p>
    <w:p w14:paraId="0001754C" w14:textId="77777777" w:rsidR="00BE4C91" w:rsidRPr="004D18FF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52FD89D9" w14:textId="77777777" w:rsidR="00BE4C91" w:rsidRDefault="00BE4C91" w:rsidP="00BE4C91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noProof/>
          <w:sz w:val="20"/>
          <w:szCs w:val="20"/>
        </w:rPr>
      </w:pP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Výpis z</w:t>
      </w:r>
      <w:r>
        <w:rPr>
          <w:rFonts w:ascii="Arial CE" w:eastAsia="Times New Roman" w:hAnsi="Arial CE" w:cs="Arial CE"/>
          <w:b/>
          <w:bCs/>
          <w:noProof/>
          <w:sz w:val="20"/>
          <w:szCs w:val="20"/>
        </w:rPr>
        <w:t> </w:t>
      </w: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registra</w:t>
      </w:r>
    </w:p>
    <w:p w14:paraId="639E2E3C" w14:textId="77777777" w:rsidR="00BE4C91" w:rsidRPr="00476C37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noProof/>
          <w:color w:val="000000" w:themeColor="text1"/>
          <w:sz w:val="17"/>
          <w:szCs w:val="17"/>
        </w:rPr>
      </w:pPr>
      <w:r w:rsidRPr="00476C37">
        <w:rPr>
          <w:rFonts w:ascii="Arial CE" w:eastAsia="Times New Roman" w:hAnsi="Arial CE" w:cs="Arial CE"/>
          <w:b/>
          <w:i/>
          <w:iCs/>
          <w:noProof/>
          <w:color w:val="000000" w:themeColor="text1"/>
          <w:sz w:val="17"/>
          <w:szCs w:val="17"/>
        </w:rPr>
        <w:t>Tento výpis má len informatívny charakter a nie je použiteľný pre právne úkony</w:t>
      </w:r>
    </w:p>
    <w:p w14:paraId="4660AAC8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6"/>
      </w:tblGrid>
      <w:tr w:rsidR="00BE4C91" w:rsidRPr="004D18FF" w14:paraId="090636AA" w14:textId="77777777" w:rsidTr="00B43F2D">
        <w:tc>
          <w:tcPr>
            <w:tcW w:w="4077" w:type="dxa"/>
          </w:tcPr>
          <w:p w14:paraId="0584A595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4CD1005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7E8C493E" w14:textId="77777777" w:rsidTr="00B43F2D">
        <w:tc>
          <w:tcPr>
            <w:tcW w:w="4077" w:type="dxa"/>
          </w:tcPr>
          <w:p w14:paraId="4E6BC850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7F07384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Bratislavská organizácia cestovného ruchu</w:t>
            </w:r>
          </w:p>
        </w:tc>
      </w:tr>
      <w:tr w:rsidR="00BE4C91" w:rsidRPr="004D18FF" w14:paraId="779DDA11" w14:textId="77777777" w:rsidTr="00B43F2D">
        <w:tc>
          <w:tcPr>
            <w:tcW w:w="4077" w:type="dxa"/>
          </w:tcPr>
          <w:p w14:paraId="66E2DBDD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8198F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Bratislava Tourist Board</w:t>
            </w:r>
          </w:p>
        </w:tc>
      </w:tr>
      <w:tr w:rsidR="00BE4C91" w:rsidRPr="004D18FF" w14:paraId="6FA8EA5B" w14:textId="77777777" w:rsidTr="00B43F2D">
        <w:tc>
          <w:tcPr>
            <w:tcW w:w="4077" w:type="dxa"/>
          </w:tcPr>
          <w:p w14:paraId="7DC3C4F8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5A685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BTB</w:t>
            </w:r>
          </w:p>
        </w:tc>
      </w:tr>
      <w:tr w:rsidR="00BE4C91" w:rsidRPr="004D18FF" w14:paraId="7F6A57E2" w14:textId="77777777" w:rsidTr="00B43F2D">
        <w:tc>
          <w:tcPr>
            <w:tcW w:w="4077" w:type="dxa"/>
          </w:tcPr>
          <w:p w14:paraId="3E33971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135" w:type="dxa"/>
          </w:tcPr>
          <w:p w14:paraId="5C388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Primaciálne námestie 1, 814 99 Bratislava</w:t>
            </w:r>
          </w:p>
        </w:tc>
      </w:tr>
      <w:tr w:rsidR="00BE4C91" w:rsidRPr="004D18FF" w14:paraId="50D85153" w14:textId="77777777" w:rsidTr="00B43F2D">
        <w:tc>
          <w:tcPr>
            <w:tcW w:w="4077" w:type="dxa"/>
          </w:tcPr>
          <w:p w14:paraId="2DBA6B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IČO</w:t>
            </w:r>
          </w:p>
        </w:tc>
        <w:tc>
          <w:tcPr>
            <w:tcW w:w="5135" w:type="dxa"/>
          </w:tcPr>
          <w:p w14:paraId="63B5CF2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42259088</w:t>
            </w:r>
          </w:p>
        </w:tc>
      </w:tr>
      <w:tr w:rsidR="00BE4C91" w:rsidRPr="004D18FF" w14:paraId="516BC4FC" w14:textId="77777777" w:rsidTr="00B43F2D">
        <w:tc>
          <w:tcPr>
            <w:tcW w:w="4077" w:type="dxa"/>
          </w:tcPr>
          <w:p w14:paraId="15B4AE4D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Čísl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a</w:t>
            </w: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spis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ov</w:t>
            </w:r>
          </w:p>
        </w:tc>
        <w:tc>
          <w:tcPr>
            <w:tcW w:w="5135" w:type="dxa"/>
          </w:tcPr>
          <w:p w14:paraId="4F8F8EF2" w14:textId="77777777" w:rsidR="00BE4C91" w:rsidRPr="00B523F8" w:rsidRDefault="00BE4C91" w:rsidP="00B43F2D">
            <w:pPr>
              <w:rPr>
                <w:rFonts w:ascii="Arial" w:eastAsia="Times New Roman" w:hAnsi="Arial" w:cs="Arial"/>
                <w:bCs/>
                <w:noProof/>
                <w:sz w:val="17"/>
              </w:rPr>
            </w:pPr>
            <w:r>
              <w:rPr>
                <w:rFonts w:ascii="Arial" w:eastAsia="Times New Roman" w:hAnsi="Arial" w:cs="Arial"/>
                <w:bCs/>
                <w:noProof/>
                <w:sz w:val="17"/>
              </w:rPr>
              <w:t>28351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/</w:t>
            </w:r>
            <w:r>
              <w:rPr>
                <w:rFonts w:ascii="Arial" w:eastAsia="Times New Roman" w:hAnsi="Arial" w:cs="Arial"/>
                <w:bCs/>
                <w:noProof/>
                <w:sz w:val="17"/>
              </w:rPr>
              <w:t>2011/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SCR</w:t>
            </w:r>
          </w:p>
        </w:tc>
      </w:tr>
      <w:tr w:rsidR="00BE4C91" w:rsidRPr="004D18FF" w14:paraId="3C599502" w14:textId="77777777" w:rsidTr="00B43F2D">
        <w:tc>
          <w:tcPr>
            <w:tcW w:w="4077" w:type="dxa"/>
          </w:tcPr>
          <w:p w14:paraId="2E70E70B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Dátum vzniku</w:t>
            </w:r>
          </w:p>
        </w:tc>
        <w:tc>
          <w:tcPr>
            <w:tcW w:w="5135" w:type="dxa"/>
          </w:tcPr>
          <w:p w14:paraId="3C5C4F4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28</w:t>
            </w:r>
            <w:r w:rsidRPr="004D18FF">
              <w:rPr>
                <w:rFonts w:ascii="Arial" w:eastAsia="Times New Roman" w:hAnsi="Arial" w:cs="Arial"/>
                <w:noProof/>
                <w:sz w:val="17"/>
              </w:rPr>
              <w:t>. 12. 2011</w:t>
            </w:r>
          </w:p>
        </w:tc>
      </w:tr>
      <w:tr w:rsidR="00BE4C91" w:rsidRPr="004D18FF" w14:paraId="654E099E" w14:textId="77777777" w:rsidTr="00B43F2D">
        <w:tc>
          <w:tcPr>
            <w:tcW w:w="4077" w:type="dxa"/>
          </w:tcPr>
          <w:p w14:paraId="53B6352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1021372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1CF46756" w14:textId="77777777" w:rsidTr="00B43F2D">
        <w:tc>
          <w:tcPr>
            <w:tcW w:w="4077" w:type="dxa"/>
          </w:tcPr>
          <w:p w14:paraId="7DD3D78C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3011E4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672D0F47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46B00A1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A809C8D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Členovia  </w:t>
      </w:r>
    </w:p>
    <w:p w14:paraId="6302B8E5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7A7C03B4" w14:textId="698C9ED6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Hlavné mesto S</w:t>
      </w:r>
      <w:r w:rsidR="001D7CB8">
        <w:rPr>
          <w:rFonts w:ascii="Arial" w:hAnsi="Arial" w:cs="Arial"/>
          <w:color w:val="000000"/>
          <w:sz w:val="17"/>
          <w:szCs w:val="17"/>
        </w:rPr>
        <w:t>lovenskej republiky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Bratislava</w:t>
      </w:r>
    </w:p>
    <w:p w14:paraId="02A6FA6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DIAMOND HOTELS SLOVAKIA,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AE18F3F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Falkensteiner Hotel Bratislava,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1A413C75" w14:textId="0D9F8890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Carlton</w:t>
      </w:r>
      <w:r w:rsidR="002F5132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Property, s. r. o.</w:t>
      </w:r>
    </w:p>
    <w:p w14:paraId="53B91371" w14:textId="5589C782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VÍNO MATYŠÁK, s.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7E2BC61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Múzeum mesta Bratislavy</w:t>
      </w:r>
    </w:p>
    <w:p w14:paraId="705A6938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GUARANT International,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7836AA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ENJOY SLOVAKIA DMC,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7A046E3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TOUR4U,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ACC5CB7" w14:textId="44CFD775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PLUS</w:t>
      </w:r>
      <w:r w:rsidR="00AB4DD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TOUR,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D0DA1AF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PAXTRAVEL, 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F00A22B" w14:textId="77777777" w:rsidR="00BE4C91" w:rsidRPr="006C640B" w:rsidRDefault="00640C7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ForTeams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, s. r. o.</w:t>
      </w:r>
    </w:p>
    <w:p w14:paraId="065A4589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Renáta Michalíková</w:t>
      </w:r>
    </w:p>
    <w:p w14:paraId="502A3A43" w14:textId="783764A1" w:rsidR="00BE4C91" w:rsidRPr="006C640B" w:rsidRDefault="00F3131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FLORA TOUR</w:t>
      </w:r>
      <w:r w:rsidR="004D7E24"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spol. s 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7F09FD98" w14:textId="1B200DE3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MS AGENCY, s.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3D52A794" w14:textId="6F58B660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Bratislavské kultúrne a informačné stredisko</w:t>
      </w:r>
    </w:p>
    <w:p w14:paraId="26F3C03E" w14:textId="667CBF7B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Správa telovýchovných a rekreačných zariadení hlavného mesta S</w:t>
      </w:r>
      <w:r w:rsidR="004D7E24">
        <w:rPr>
          <w:rFonts w:ascii="Arial" w:hAnsi="Arial" w:cs="Arial"/>
          <w:color w:val="000000"/>
          <w:sz w:val="17"/>
          <w:szCs w:val="17"/>
        </w:rPr>
        <w:t xml:space="preserve">lovenskej </w:t>
      </w:r>
      <w:r w:rsidR="00CD5B11">
        <w:rPr>
          <w:rFonts w:ascii="Arial" w:hAnsi="Arial" w:cs="Arial"/>
          <w:color w:val="000000"/>
          <w:sz w:val="17"/>
          <w:szCs w:val="17"/>
        </w:rPr>
        <w:t>republiky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Bratislavy</w:t>
      </w:r>
    </w:p>
    <w:p w14:paraId="7022DE7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ORAVA - STAV,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4BC7FAD" w14:textId="77777777" w:rsidR="00122FD5" w:rsidRPr="00122FD5" w:rsidRDefault="00122FD5" w:rsidP="00122FD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22FD5">
        <w:rPr>
          <w:rFonts w:ascii="Arial" w:hAnsi="Arial" w:cs="Arial"/>
          <w:color w:val="000000"/>
          <w:sz w:val="17"/>
          <w:szCs w:val="17"/>
        </w:rPr>
        <w:t>BHP River Park, s. r. o.</w:t>
      </w:r>
    </w:p>
    <w:p w14:paraId="4E7AD59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Galéria mesta Bratislavy</w:t>
      </w:r>
    </w:p>
    <w:p w14:paraId="59CA210A" w14:textId="77777777" w:rsidR="005F6D1B" w:rsidRDefault="005F6D1B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F6D1B">
        <w:rPr>
          <w:rFonts w:ascii="Arial" w:hAnsi="Arial" w:cs="Arial"/>
          <w:color w:val="000000"/>
          <w:sz w:val="17"/>
          <w:szCs w:val="17"/>
        </w:rPr>
        <w:t xml:space="preserve">Dipterra, s. r. o. </w:t>
      </w:r>
    </w:p>
    <w:p w14:paraId="4D5155B2" w14:textId="7BB7EB48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Divoká voda,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4451707F" w14:textId="75ECEF7B" w:rsidR="00BE4C91" w:rsidRPr="006C640B" w:rsidRDefault="00CC69FD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Zoologická záhrada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 xml:space="preserve"> Bratislava</w:t>
      </w:r>
    </w:p>
    <w:p w14:paraId="03558205" w14:textId="50A35BF4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Z</w:t>
      </w:r>
      <w:r w:rsidR="00CC69FD">
        <w:rPr>
          <w:rFonts w:ascii="Arial" w:hAnsi="Arial" w:cs="Arial"/>
          <w:color w:val="000000"/>
          <w:sz w:val="17"/>
          <w:szCs w:val="17"/>
        </w:rPr>
        <w:t>emegula</w:t>
      </w:r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269B10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Slovak Hostel,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2BB9A17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Ing. Jitka Spillerová – DOWINA</w:t>
      </w:r>
    </w:p>
    <w:p w14:paraId="0B73AA4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Dušan Šmidák - CACAOTUR</w:t>
      </w:r>
    </w:p>
    <w:p w14:paraId="6F58F73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Židovská náboženská obec Bratislava</w:t>
      </w:r>
    </w:p>
    <w:p w14:paraId="43107EA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Slovenský dom Centrope</w:t>
      </w:r>
    </w:p>
    <w:p w14:paraId="6AD8853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Zväz vinohradníkov a vinárov Slovenska</w:t>
      </w:r>
    </w:p>
    <w:p w14:paraId="0F7A9A8C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Galéria Nedbalka, n.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D87962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Authentic Slovakia</w:t>
      </w:r>
      <w:r w:rsidR="00F31313">
        <w:rPr>
          <w:rFonts w:ascii="Arial" w:hAnsi="Arial" w:cs="Arial"/>
          <w:color w:val="000000"/>
          <w:sz w:val="17"/>
          <w:szCs w:val="17"/>
        </w:rPr>
        <w:t>,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597E682" w14:textId="37C17CC8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DANUBIANA - Centrum moderného umenia, n.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2F72AD6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Hot chilli lode,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D73B172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EMERGE</w:t>
      </w:r>
      <w:r w:rsidR="00F31313">
        <w:rPr>
          <w:rFonts w:ascii="Arial" w:hAnsi="Arial" w:cs="Arial"/>
          <w:color w:val="000000"/>
          <w:sz w:val="17"/>
          <w:szCs w:val="17"/>
        </w:rPr>
        <w:t>,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3A6B3882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SATUR TRAVEL, a.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s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3E63A1C0" w14:textId="77777777" w:rsidR="00BE4C91" w:rsidRPr="00CB2E90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CB2E90">
        <w:rPr>
          <w:rFonts w:ascii="Arial" w:hAnsi="Arial" w:cs="Arial"/>
          <w:sz w:val="17"/>
          <w:szCs w:val="17"/>
        </w:rPr>
        <w:t>Asociácia sprievodcov Bratislavy</w:t>
      </w:r>
    </w:p>
    <w:p w14:paraId="0F412A61" w14:textId="41EBB8B9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BLUE DANUBE TOURS</w:t>
      </w:r>
      <w:r w:rsidR="00347670">
        <w:rPr>
          <w:rFonts w:ascii="Arial" w:hAnsi="Arial" w:cs="Arial"/>
          <w:color w:val="000000"/>
          <w:sz w:val="17"/>
          <w:szCs w:val="17"/>
        </w:rPr>
        <w:t>, s. r. o.</w:t>
      </w:r>
    </w:p>
    <w:p w14:paraId="520386B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FantastiCo,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C549650" w14:textId="2B72F46E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Best Eastern</w:t>
      </w:r>
      <w:r w:rsidR="00330BA7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Hotels,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041767DD" w14:textId="7417E1BF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Volis</w:t>
      </w:r>
      <w:r w:rsidR="00330BA7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Academy,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10F832E0" w14:textId="1F8812DF" w:rsidR="00BE4C91" w:rsidRPr="00023998" w:rsidRDefault="00BE4C91" w:rsidP="0002399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The Rock,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AA33D1">
        <w:rPr>
          <w:rFonts w:ascii="Arial" w:hAnsi="Arial" w:cs="Arial"/>
          <w:color w:val="000000"/>
          <w:sz w:val="17"/>
          <w:szCs w:val="17"/>
        </w:rPr>
        <w:t>.</w:t>
      </w:r>
    </w:p>
    <w:p w14:paraId="1CC46796" w14:textId="10115F30" w:rsidR="006E1885" w:rsidRPr="00F31313" w:rsidRDefault="006E188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</w:t>
      </w:r>
      <w:r w:rsidR="00C02927">
        <w:rPr>
          <w:rFonts w:ascii="Arial" w:hAnsi="Arial" w:cs="Arial"/>
          <w:color w:val="000000"/>
          <w:sz w:val="17"/>
          <w:szCs w:val="17"/>
        </w:rPr>
        <w:t>REATIVE</w:t>
      </w:r>
      <w:r>
        <w:rPr>
          <w:rFonts w:ascii="Arial" w:hAnsi="Arial" w:cs="Arial"/>
          <w:color w:val="000000"/>
          <w:sz w:val="17"/>
          <w:szCs w:val="17"/>
        </w:rPr>
        <w:t xml:space="preserve"> PRO, a. s.</w:t>
      </w:r>
    </w:p>
    <w:p w14:paraId="35C69F6A" w14:textId="197D4DFF" w:rsidR="00F31313" w:rsidRPr="00F31313" w:rsidRDefault="00F3131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</w:t>
      </w:r>
      <w:r w:rsidR="00A3137C">
        <w:rPr>
          <w:rFonts w:ascii="Arial" w:hAnsi="Arial" w:cs="Arial"/>
          <w:color w:val="000000"/>
          <w:sz w:val="17"/>
          <w:szCs w:val="17"/>
        </w:rPr>
        <w:t>aste</w:t>
      </w:r>
      <w:r>
        <w:rPr>
          <w:rFonts w:ascii="Arial" w:hAnsi="Arial" w:cs="Arial"/>
          <w:color w:val="000000"/>
          <w:sz w:val="17"/>
          <w:szCs w:val="17"/>
        </w:rPr>
        <w:t xml:space="preserve"> Bratislava, s. r. o.</w:t>
      </w:r>
    </w:p>
    <w:p w14:paraId="1FDE68A5" w14:textId="77777777" w:rsidR="004376D8" w:rsidRPr="00926DD7" w:rsidRDefault="004376D8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Slovenská plavba a prístavy – lodná osobná doprava, a. s. </w:t>
      </w:r>
    </w:p>
    <w:p w14:paraId="32615231" w14:textId="77777777" w:rsidR="00926DD7" w:rsidRPr="00744FE0" w:rsidRDefault="00926DD7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OMEGA Investments, a. s.</w:t>
      </w:r>
    </w:p>
    <w:p w14:paraId="5A9AE9E1" w14:textId="77777777" w:rsidR="00E72170" w:rsidRPr="00013245" w:rsidRDefault="00E72170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Eurovea Hotel, s. r. o.</w:t>
      </w:r>
    </w:p>
    <w:p w14:paraId="040B52E7" w14:textId="77777777" w:rsidR="00013245" w:rsidRPr="004C1645" w:rsidRDefault="00E946E0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Sungate, a. s.</w:t>
      </w:r>
    </w:p>
    <w:p w14:paraId="41782C8D" w14:textId="77777777" w:rsidR="004C1645" w:rsidRPr="00746DBC" w:rsidRDefault="004C164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Slovenské národné divadlo</w:t>
      </w:r>
    </w:p>
    <w:p w14:paraId="3A5205C0" w14:textId="77777777" w:rsidR="007405EC" w:rsidRPr="00FA186F" w:rsidRDefault="00746DBC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Tripito, s. r. o.</w:t>
      </w:r>
    </w:p>
    <w:p w14:paraId="77B35922" w14:textId="71FD9FCD" w:rsidR="00663702" w:rsidRPr="008041FE" w:rsidRDefault="00813D8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Blaguss</w:t>
      </w:r>
      <w:r w:rsidR="00663702">
        <w:rPr>
          <w:rFonts w:ascii="Arial" w:hAnsi="Arial" w:cs="Arial"/>
          <w:color w:val="000000"/>
          <w:sz w:val="17"/>
          <w:szCs w:val="17"/>
        </w:rPr>
        <w:t xml:space="preserve"> Slovakia, s</w:t>
      </w:r>
      <w:r w:rsidR="006C4430">
        <w:rPr>
          <w:rFonts w:ascii="Arial" w:hAnsi="Arial" w:cs="Arial"/>
          <w:color w:val="000000"/>
          <w:sz w:val="17"/>
          <w:szCs w:val="17"/>
        </w:rPr>
        <w:t xml:space="preserve">. </w:t>
      </w:r>
      <w:r w:rsidR="00663702">
        <w:rPr>
          <w:rFonts w:ascii="Arial" w:hAnsi="Arial" w:cs="Arial"/>
          <w:color w:val="000000"/>
          <w:sz w:val="17"/>
          <w:szCs w:val="17"/>
        </w:rPr>
        <w:t>r. o.</w:t>
      </w:r>
    </w:p>
    <w:p w14:paraId="366F6B02" w14:textId="77777777" w:rsidR="00077926" w:rsidRPr="00084062" w:rsidRDefault="00077926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Letisko M.R. Štefánika – Airport</w:t>
      </w:r>
      <w:r w:rsidR="009536F5">
        <w:rPr>
          <w:rFonts w:ascii="Arial" w:hAnsi="Arial" w:cs="Arial"/>
          <w:color w:val="000000"/>
          <w:sz w:val="17"/>
          <w:szCs w:val="17"/>
        </w:rPr>
        <w:t xml:space="preserve"> Bratislava</w:t>
      </w:r>
      <w:r>
        <w:rPr>
          <w:rFonts w:ascii="Arial" w:hAnsi="Arial" w:cs="Arial"/>
          <w:color w:val="000000"/>
          <w:sz w:val="17"/>
          <w:szCs w:val="17"/>
        </w:rPr>
        <w:t>, a. s.</w:t>
      </w:r>
    </w:p>
    <w:p w14:paraId="6B68F6BA" w14:textId="77777777" w:rsidR="00084062" w:rsidRPr="00502DD3" w:rsidRDefault="00084062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Račiansky spolok</w:t>
      </w:r>
    </w:p>
    <w:p w14:paraId="34CE36F5" w14:textId="77777777" w:rsidR="00502DD3" w:rsidRPr="00502DD3" w:rsidRDefault="00502DD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LOFT HOTEL, s. r. o.</w:t>
      </w:r>
    </w:p>
    <w:p w14:paraId="51109749" w14:textId="77777777" w:rsidR="00FD453E" w:rsidRPr="00933DEC" w:rsidRDefault="00FD453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Legendhotels Slovakia, s. r. o.</w:t>
      </w:r>
    </w:p>
    <w:p w14:paraId="04889E05" w14:textId="77777777" w:rsidR="00933DEC" w:rsidRDefault="00933DEC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Rímskokatolícka cirkev, Farnosť sv. Martina</w:t>
      </w:r>
    </w:p>
    <w:p w14:paraId="0822D8C5" w14:textId="77777777" w:rsidR="001B37C8" w:rsidRDefault="001B37C8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H70, s. r. o.</w:t>
      </w:r>
    </w:p>
    <w:p w14:paraId="3BE2C4D3" w14:textId="77777777" w:rsidR="00F735B2" w:rsidRDefault="00F735B2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FIJET SLOVAKIA</w:t>
      </w:r>
    </w:p>
    <w:p w14:paraId="05A5A288" w14:textId="77777777" w:rsidR="005E773D" w:rsidRDefault="005E773D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HOTEL DEVÍN, a. s.</w:t>
      </w:r>
    </w:p>
    <w:p w14:paraId="3E58E0A5" w14:textId="77777777" w:rsidR="001D436F" w:rsidRDefault="001D436F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Tmavá degustácia, s. r. o.</w:t>
      </w:r>
    </w:p>
    <w:p w14:paraId="72AEFE58" w14:textId="5DF67964" w:rsidR="003E1E70" w:rsidRDefault="003E1E70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 xml:space="preserve">CITY GASTRO, </w:t>
      </w:r>
      <w:r w:rsidR="002F5132">
        <w:t>a.</w:t>
      </w:r>
      <w:r w:rsidR="0060213E">
        <w:t xml:space="preserve"> </w:t>
      </w:r>
      <w:r w:rsidR="002F5132">
        <w:t>s.</w:t>
      </w:r>
    </w:p>
    <w:p w14:paraId="3E605F18" w14:textId="77777777" w:rsidR="002D324A" w:rsidRDefault="002D324A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2D324A">
        <w:t>Majolika-R, s. r. o., prevádzka Sladká bodka</w:t>
      </w:r>
      <w:r w:rsidR="00E5417E">
        <w:t xml:space="preserve"> Nivy</w:t>
      </w:r>
    </w:p>
    <w:p w14:paraId="122CEF91" w14:textId="77777777" w:rsidR="00A61A55" w:rsidRDefault="00A61A55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TEHELNÉ POLE, a. s.</w:t>
      </w:r>
    </w:p>
    <w:p w14:paraId="60EF4AF7" w14:textId="77777777" w:rsidR="00A61A55" w:rsidRDefault="00A61A55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Karpatika, s. r. o.</w:t>
      </w:r>
    </w:p>
    <w:p w14:paraId="50B1B8C9" w14:textId="329E5BC0" w:rsidR="0020000E" w:rsidRDefault="0020000E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TANTOMAMI, s. r. o.</w:t>
      </w:r>
    </w:p>
    <w:p w14:paraId="5E481C10" w14:textId="5577AE31" w:rsidR="00A24760" w:rsidRDefault="00A24760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Mestský ústav ochrany pamiatok</w:t>
      </w:r>
    </w:p>
    <w:p w14:paraId="535F0787" w14:textId="49798187" w:rsidR="00DD6434" w:rsidRDefault="00DD643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BEER HOUSE RS, s.</w:t>
      </w:r>
      <w:r w:rsidR="006C24F7">
        <w:t xml:space="preserve"> </w:t>
      </w:r>
      <w:r>
        <w:t>r. o</w:t>
      </w:r>
      <w:r w:rsidR="002F5132">
        <w:t>.</w:t>
      </w:r>
    </w:p>
    <w:p w14:paraId="10FA0B05" w14:textId="5F0FFD8C" w:rsidR="0035277E" w:rsidRDefault="0035277E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SK Centre, a. s.</w:t>
      </w:r>
    </w:p>
    <w:p w14:paraId="30435D62" w14:textId="03464163" w:rsidR="00B22854" w:rsidRDefault="00B2285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Pre gurmanov, spol. s r. o.</w:t>
      </w:r>
    </w:p>
    <w:p w14:paraId="782A9F47" w14:textId="70D26DBF" w:rsidR="00B22854" w:rsidRPr="00933DEC" w:rsidRDefault="00B2285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B22854">
        <w:t>Mgr. Michal Horňáček</w:t>
      </w:r>
    </w:p>
    <w:p w14:paraId="571BD5E6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1E9AF2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5CF203EC" w14:textId="77777777" w:rsidR="00F31313" w:rsidRDefault="00F31313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4B8D65E0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Osoby oprávnené konať v mene združenia </w:t>
      </w:r>
    </w:p>
    <w:p w14:paraId="0A8A26DC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7"/>
        <w:gridCol w:w="1815"/>
      </w:tblGrid>
      <w:tr w:rsidR="00BE4C91" w:rsidRPr="004D18FF" w14:paraId="2F9E5FC1" w14:textId="77777777" w:rsidTr="00B43F2D">
        <w:trPr>
          <w:trHeight w:hRule="exact" w:val="376"/>
        </w:trPr>
        <w:tc>
          <w:tcPr>
            <w:tcW w:w="2496" w:type="dxa"/>
          </w:tcPr>
          <w:p w14:paraId="71016949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Funkcia</w:t>
            </w:r>
          </w:p>
        </w:tc>
        <w:tc>
          <w:tcPr>
            <w:tcW w:w="2942" w:type="dxa"/>
          </w:tcPr>
          <w:p w14:paraId="5E310B88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Meno a priezvisko</w:t>
            </w:r>
          </w:p>
        </w:tc>
        <w:tc>
          <w:tcPr>
            <w:tcW w:w="1817" w:type="dxa"/>
          </w:tcPr>
          <w:p w14:paraId="1A943D8B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Od</w:t>
            </w:r>
          </w:p>
        </w:tc>
        <w:tc>
          <w:tcPr>
            <w:tcW w:w="1815" w:type="dxa"/>
            <w:tcBorders>
              <w:left w:val="nil"/>
            </w:tcBorders>
          </w:tcPr>
          <w:p w14:paraId="4409CEDE" w14:textId="77777777" w:rsidR="00BE4C91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Do</w:t>
            </w:r>
          </w:p>
          <w:p w14:paraId="4751FE87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BE4C91" w:rsidRPr="004D18FF" w14:paraId="726BCFED" w14:textId="77777777" w:rsidTr="00B43F2D">
        <w:trPr>
          <w:trHeight w:hRule="exact" w:val="402"/>
        </w:trPr>
        <w:tc>
          <w:tcPr>
            <w:tcW w:w="2496" w:type="dxa"/>
          </w:tcPr>
          <w:p w14:paraId="69CC395D" w14:textId="77777777" w:rsidR="00BE4C91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Predseda predstavenstva</w:t>
            </w:r>
          </w:p>
          <w:p w14:paraId="5AC1A536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Podpredseda predstavenstva</w:t>
            </w:r>
          </w:p>
          <w:p w14:paraId="51EBEF31" w14:textId="77777777" w:rsidR="00BE4C91" w:rsidRPr="00476C37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63441E30" w14:textId="3A54FD50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Ing. </w:t>
            </w:r>
            <w:r w:rsidR="008136FB">
              <w:rPr>
                <w:rFonts w:ascii="Arial" w:eastAsia="Calibri" w:hAnsi="Arial" w:cs="Arial"/>
                <w:noProof/>
                <w:sz w:val="17"/>
                <w:szCs w:val="17"/>
              </w:rPr>
              <w:t>Nina Erneker</w:t>
            </w:r>
          </w:p>
          <w:p w14:paraId="47470D26" w14:textId="77777777" w:rsidR="00BE4C91" w:rsidRPr="00D109D7" w:rsidRDefault="00513E02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Mag. Martin Volek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MBA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PhD.</w:t>
            </w:r>
          </w:p>
        </w:tc>
        <w:tc>
          <w:tcPr>
            <w:tcW w:w="1817" w:type="dxa"/>
          </w:tcPr>
          <w:p w14:paraId="0BD0525C" w14:textId="55EC1A50" w:rsidR="00BE4C91" w:rsidRPr="00A82314" w:rsidRDefault="00537256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BE4C91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  <w:p w14:paraId="51F447F2" w14:textId="0064059E" w:rsidR="00BE4C91" w:rsidRPr="00513E02" w:rsidRDefault="00513E02" w:rsidP="00B43F2D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</w:tc>
        <w:tc>
          <w:tcPr>
            <w:tcW w:w="1815" w:type="dxa"/>
            <w:tcBorders>
              <w:left w:val="nil"/>
            </w:tcBorders>
          </w:tcPr>
          <w:p w14:paraId="2378F56B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502DD3" w:rsidRPr="004D18FF" w14:paraId="5F4F0D9A" w14:textId="77777777" w:rsidTr="00B43F2D">
        <w:trPr>
          <w:trHeight w:hRule="exact" w:val="227"/>
        </w:trPr>
        <w:tc>
          <w:tcPr>
            <w:tcW w:w="2496" w:type="dxa"/>
          </w:tcPr>
          <w:p w14:paraId="2D14B0EF" w14:textId="77777777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Výkonný riaditeľ</w:t>
            </w:r>
          </w:p>
        </w:tc>
        <w:tc>
          <w:tcPr>
            <w:tcW w:w="2942" w:type="dxa"/>
          </w:tcPr>
          <w:p w14:paraId="0DD481CA" w14:textId="7CD4E3DF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Calibri" w:hAnsi="Arial" w:cs="Arial"/>
                <w:noProof/>
                <w:sz w:val="17"/>
                <w:szCs w:val="17"/>
              </w:rPr>
              <w:t>Mgr.</w:t>
            </w:r>
            <w:r w:rsidR="0027496A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Lukáš</w:t>
            </w:r>
            <w:r w:rsidR="00787617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Pucovský</w:t>
            </w:r>
          </w:p>
        </w:tc>
        <w:tc>
          <w:tcPr>
            <w:tcW w:w="1817" w:type="dxa"/>
          </w:tcPr>
          <w:p w14:paraId="2C83E85E" w14:textId="1E240C90" w:rsidR="00502DD3" w:rsidRPr="00513E02" w:rsidRDefault="00537256" w:rsidP="00502DD3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19</w:t>
            </w:r>
            <w:r w:rsidR="00502DD3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</w:t>
            </w:r>
            <w:r w:rsidR="0027496A">
              <w:rPr>
                <w:rFonts w:ascii="Arial" w:eastAsia="Times New Roman" w:hAnsi="Arial" w:cs="Arial"/>
                <w:noProof/>
                <w:sz w:val="17"/>
                <w:szCs w:val="17"/>
              </w:rPr>
              <w:t>09</w:t>
            </w:r>
            <w:r w:rsidR="00502DD3">
              <w:rPr>
                <w:rFonts w:ascii="Arial" w:eastAsia="Times New Roman" w:hAnsi="Arial" w:cs="Arial"/>
                <w:noProof/>
                <w:sz w:val="17"/>
                <w:szCs w:val="17"/>
              </w:rPr>
              <w:t>.20</w:t>
            </w:r>
            <w:r w:rsidR="0027496A">
              <w:rPr>
                <w:rFonts w:ascii="Arial" w:eastAsia="Times New Roman" w:hAnsi="Arial" w:cs="Arial"/>
                <w:noProof/>
                <w:sz w:val="17"/>
                <w:szCs w:val="17"/>
              </w:rPr>
              <w:t>24</w:t>
            </w:r>
          </w:p>
        </w:tc>
        <w:tc>
          <w:tcPr>
            <w:tcW w:w="1815" w:type="dxa"/>
            <w:tcBorders>
              <w:left w:val="nil"/>
            </w:tcBorders>
          </w:tcPr>
          <w:p w14:paraId="5B762AA6" w14:textId="77777777" w:rsidR="00502DD3" w:rsidRPr="004D18FF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226C4864" w14:textId="77777777" w:rsidTr="00B43F2D">
        <w:trPr>
          <w:trHeight w:hRule="exact" w:val="227"/>
        </w:trPr>
        <w:tc>
          <w:tcPr>
            <w:tcW w:w="2496" w:type="dxa"/>
          </w:tcPr>
          <w:p w14:paraId="76C9AAFA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31B13773" w14:textId="77777777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</w:p>
        </w:tc>
        <w:tc>
          <w:tcPr>
            <w:tcW w:w="1817" w:type="dxa"/>
          </w:tcPr>
          <w:p w14:paraId="76A90FB7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14:paraId="4ECCD09F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2F21FBFF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</w:p>
    <w:p w14:paraId="45CD2D0B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B45DCCE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234B48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6AFFB72D" w14:textId="77777777" w:rsidR="00BE4C91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F232278" w14:textId="6EEE3EF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31EE4FCE" w14:textId="5848BB5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a realizuje marketing a propagáciu cestovného ruchu pre svojich členov a obec doma a v zahraničí, </w:t>
      </w:r>
    </w:p>
    <w:p w14:paraId="1E784F34" w14:textId="4F58402B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presadzuje spoločné záujmy svojich členov, </w:t>
      </w:r>
    </w:p>
    <w:p w14:paraId="08834EAB" w14:textId="788FFF3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 orgánmi obcí pri rozvoji územia v rámci svojej pôsobnosti vrátane spracúvania a realizácie programov jeho podpory a rozvoja s osobitým zreteľom na trvalo udržateľný rozvoj cestovného ruchu, </w:t>
      </w:r>
    </w:p>
    <w:p w14:paraId="306DA241" w14:textId="3A4ED7F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podporuje kultúrny, spoločenský a športový život a zachovanie prírodného a kultúrneho dedičstva, </w:t>
      </w:r>
    </w:p>
    <w:p w14:paraId="78F670ED" w14:textId="1170ECD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pri organizovaní podujatí pre obyvateľov a návštevníkov, </w:t>
      </w:r>
    </w:p>
    <w:p w14:paraId="215721B8" w14:textId="63907B35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poskytuje svojim členom poradensko-konzultačné služby, </w:t>
      </w:r>
    </w:p>
    <w:p w14:paraId="26B55FCB" w14:textId="677E57C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spracúva a predkladá projekty rozvoja cestovného ruchu a zabezpečuje ich realizáciu, </w:t>
      </w:r>
    </w:p>
    <w:p w14:paraId="1728C152" w14:textId="6640AF82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presadzuje trvalo udržateľný rozvoj cestovného ruchu tak, aby sa chránili a zachovávali všetky zložky životného prostredia zo všetkých jeho stránok a rešpektoval sa spôsob života miestneho obyvateľstva a rešpektovali sa vlastnícke práva, </w:t>
      </w:r>
    </w:p>
    <w:p w14:paraId="118D20B6" w14:textId="024ACF59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a realizuje dlhodobú a krátkodobú koncepciu a stratégiu rozvoja cestovného ruchu, pričom vychádza z vlastných analýz, koncepcie a stratégie rozvoja CR Hl. Mesta SR Bratislavy, krajskej koncepcie cestovného ruchu a národnej koncepcie cestovného ruchu, </w:t>
      </w:r>
    </w:p>
    <w:p w14:paraId="6E2CA940" w14:textId="1DCBB03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v spolupráci s orgánmi obcí, ktoré sú jej členmi, ako aj ďalšími členmi oblastnej organizácie vypracúva a realizuje ročný plán aktivít, monitorovaciu a výročnú správu o činnosti organizácie a vývoji cestovného ruchu na svojom území, </w:t>
      </w:r>
    </w:p>
    <w:p w14:paraId="4265F2DD" w14:textId="3F479B2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iniciuje a/alebo zabezpečuje tvorbu, marketing, manažment a prezentáciu produktov cestovného ruchu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a poskytovaných služieb cestovného ruchu na svojom území, </w:t>
      </w:r>
    </w:p>
    <w:p w14:paraId="5C22D071" w14:textId="0EE22F9B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ročný plán aktivít, ktorý schvaľuje valné zhromaždenie, </w:t>
      </w:r>
    </w:p>
    <w:p w14:paraId="3EA355D1" w14:textId="5EA89DB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aktualizuje a spravuje integrovaný informačný systém vo svojej pôsobnosti, </w:t>
      </w:r>
    </w:p>
    <w:p w14:paraId="1B2019CE" w14:textId="6FA2C1A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398AB65F" w14:textId="3FB8C20C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správu o činnosti, ktorú zverejňuje na svojich internetových stránkach a ročnú závierku, ktorú ukladá do verejnej časti registra účtovných závierok, </w:t>
      </w:r>
    </w:p>
    <w:p w14:paraId="19833FBE" w14:textId="44AE3E7D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funkcie turisticko-informačnej kancelárie, </w:t>
      </w:r>
    </w:p>
    <w:p w14:paraId="5B311EB5" w14:textId="6C1C2A8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predkladá ministerstvu každoročne do 15. marca doklad preukazujúci sumu finančných prostriedkov získaných z členských príspevkov za predchádzajúci rozpočtový rok, </w:t>
      </w:r>
    </w:p>
    <w:p w14:paraId="0673F8EC" w14:textId="4C530AB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realizuje marketingový výskum trhu cestovného ruchu podľa jeho základných zložiek: vývoj potrieb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      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a požiadaviek, dopytu, analýzu ponuky a konkurencie, </w:t>
      </w:r>
    </w:p>
    <w:p w14:paraId="2A21302E" w14:textId="7030156E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tvorí, zabezpečuje výrobu a distribuuje tlačené, audiovizuálne a multimediálne propagačné materiály mesta Bratislavy ako destinácie cestovného ruchu, </w:t>
      </w:r>
    </w:p>
    <w:p w14:paraId="56422243" w14:textId="196E0B9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lastRenderedPageBreak/>
        <w:t xml:space="preserve">tvorí pozitívny obraz Bratislavy ako cieľového miesta cestovného ruchu, </w:t>
      </w:r>
    </w:p>
    <w:p w14:paraId="42293E1B" w14:textId="6D535A7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koordinuje aktivity doma a v zahraničí v záujme prepojenia ponuky cestovného ruchu Bratislavy s dopytom zo zahraničia, </w:t>
      </w:r>
    </w:p>
    <w:p w14:paraId="43405C83" w14:textId="730A96B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účasť destinácie Bratislava na medzinárodných výstavách a veľtrhoch cestovného ruchu, </w:t>
      </w:r>
    </w:p>
    <w:p w14:paraId="1729EB1A" w14:textId="0BDDB3B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realizáciu informačného systému cestovného ruchu s dôrazom na rozvoj elektronického informačného systému, vytvára informačný systém cestovného ruchu, </w:t>
      </w:r>
    </w:p>
    <w:p w14:paraId="3E2D124C" w14:textId="3ECE0AF3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databázu domácich a zahraničných subjektov cestovného ruchu pôsobiacich na území mesta Bratislavy, </w:t>
      </w:r>
    </w:p>
    <w:p w14:paraId="6223BCE2" w14:textId="70C1C1C2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poskytuje aktuálne informácie masmédiám, organizuje tlačové konferencie doma a v zahraničí, organizuje študijno-poznávacie cesty po Bratislave pre zahraničných novinárov a iných relevantných partnerov, </w:t>
      </w:r>
    </w:p>
    <w:p w14:paraId="10120AB0" w14:textId="5A54500E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 podnikateľskými a nepodnikateľskými subjektmi cestovného ruchu na území mesta Bratislavy,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s orgánmi miestnej samosprávy, so zainteresovanými ministerstvami a ostatnými ústrednými orgánmi štátnej správy SR, záujmovými združeniami, odbornými školami, so štátnymi a súkromnými múzeami, galériami, kultúrnymi inštitúciami, výskumnými a poradenskými organizáciami doma a v zahraničí, </w:t>
      </w:r>
    </w:p>
    <w:p w14:paraId="1F30BA96" w14:textId="470DD91D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so Slovenskou agentúrou pre cestovný ruch a jej oficiálnymi zastúpeniami v zahraničí, obchodno-ekonomickými oddeleniami zastupiteľských úradov SR v zahraničí pri prezentácii mesta a vytváraní partnerských vzťahov, </w:t>
      </w:r>
    </w:p>
    <w:p w14:paraId="2B72CC42" w14:textId="1C73675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alebo vykonáva medzinárodnú spoluprácu a plní záväzky v rámci členstva v medzinárodných organizáciách cestovného ruchu a zároveň spolupracuje na medzinárodnej úrovni s medzinárodnými organizáciami cestovného ruchu, v ktorých nie je členom (partnerské DMO a pod.). </w:t>
      </w:r>
    </w:p>
    <w:p w14:paraId="6E12C9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1CB34A9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4BB01CC6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E4CA8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1DEB1426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5E70B0F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24431382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3C503925" w14:textId="77777777" w:rsidR="00BE4C91" w:rsidRPr="004D18FF" w:rsidRDefault="00BE4C91" w:rsidP="00BE4C91">
      <w:pPr>
        <w:spacing w:after="0" w:line="240" w:lineRule="auto"/>
        <w:rPr>
          <w:noProof/>
        </w:rPr>
      </w:pPr>
      <w:r w:rsidRPr="00431A83">
        <w:rPr>
          <w:rFonts w:ascii="Arial" w:hAnsi="Arial" w:cs="Arial"/>
          <w:color w:val="000000"/>
          <w:sz w:val="17"/>
          <w:szCs w:val="17"/>
        </w:rPr>
        <w:t>d) Výkonný riaditeľ</w:t>
      </w:r>
    </w:p>
    <w:p w14:paraId="6CAD0EE4" w14:textId="77777777" w:rsidR="00842CE7" w:rsidRDefault="00842CE7"/>
    <w:sectPr w:rsidR="00842CE7" w:rsidSect="006C639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F32"/>
    <w:multiLevelType w:val="multilevel"/>
    <w:tmpl w:val="2BB402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3F7BE5"/>
    <w:multiLevelType w:val="hybridMultilevel"/>
    <w:tmpl w:val="9DA8C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4933"/>
    <w:multiLevelType w:val="hybridMultilevel"/>
    <w:tmpl w:val="EFA8C5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65B2"/>
    <w:multiLevelType w:val="hybridMultilevel"/>
    <w:tmpl w:val="35401E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B0"/>
    <w:multiLevelType w:val="hybridMultilevel"/>
    <w:tmpl w:val="F27295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74629">
    <w:abstractNumId w:val="3"/>
  </w:num>
  <w:num w:numId="2" w16cid:durableId="1568615888">
    <w:abstractNumId w:val="0"/>
  </w:num>
  <w:num w:numId="3" w16cid:durableId="1078093310">
    <w:abstractNumId w:val="4"/>
  </w:num>
  <w:num w:numId="4" w16cid:durableId="1711684847">
    <w:abstractNumId w:val="1"/>
  </w:num>
  <w:num w:numId="5" w16cid:durableId="7504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91"/>
    <w:rsid w:val="0000160F"/>
    <w:rsid w:val="00002C96"/>
    <w:rsid w:val="00013245"/>
    <w:rsid w:val="00023998"/>
    <w:rsid w:val="00036084"/>
    <w:rsid w:val="000446E6"/>
    <w:rsid w:val="00077926"/>
    <w:rsid w:val="00084062"/>
    <w:rsid w:val="000B7132"/>
    <w:rsid w:val="000E09E5"/>
    <w:rsid w:val="000E4F4E"/>
    <w:rsid w:val="00117152"/>
    <w:rsid w:val="00117700"/>
    <w:rsid w:val="00121E51"/>
    <w:rsid w:val="00122FD5"/>
    <w:rsid w:val="0012386E"/>
    <w:rsid w:val="001470D4"/>
    <w:rsid w:val="00147752"/>
    <w:rsid w:val="001478E9"/>
    <w:rsid w:val="00155B92"/>
    <w:rsid w:val="00166D56"/>
    <w:rsid w:val="00185515"/>
    <w:rsid w:val="001A5CFB"/>
    <w:rsid w:val="001B37C8"/>
    <w:rsid w:val="001C6DD8"/>
    <w:rsid w:val="001D436F"/>
    <w:rsid w:val="001D7CB8"/>
    <w:rsid w:val="001E7EDD"/>
    <w:rsid w:val="0020000E"/>
    <w:rsid w:val="00250733"/>
    <w:rsid w:val="00265D2A"/>
    <w:rsid w:val="00266753"/>
    <w:rsid w:val="0027496A"/>
    <w:rsid w:val="00281790"/>
    <w:rsid w:val="002A11DB"/>
    <w:rsid w:val="002B681F"/>
    <w:rsid w:val="002C335C"/>
    <w:rsid w:val="002D324A"/>
    <w:rsid w:val="002D44A2"/>
    <w:rsid w:val="002D611B"/>
    <w:rsid w:val="002E6077"/>
    <w:rsid w:val="002E62C0"/>
    <w:rsid w:val="002F38F5"/>
    <w:rsid w:val="002F5132"/>
    <w:rsid w:val="00320928"/>
    <w:rsid w:val="00330BA7"/>
    <w:rsid w:val="00347670"/>
    <w:rsid w:val="0035277E"/>
    <w:rsid w:val="00360EB0"/>
    <w:rsid w:val="00386BB3"/>
    <w:rsid w:val="003A1654"/>
    <w:rsid w:val="003B6DF5"/>
    <w:rsid w:val="003E0157"/>
    <w:rsid w:val="003E1E70"/>
    <w:rsid w:val="003F5483"/>
    <w:rsid w:val="00413FDA"/>
    <w:rsid w:val="00422D5A"/>
    <w:rsid w:val="004248E1"/>
    <w:rsid w:val="004376D8"/>
    <w:rsid w:val="00441FA4"/>
    <w:rsid w:val="00463832"/>
    <w:rsid w:val="004A5A1A"/>
    <w:rsid w:val="004C1645"/>
    <w:rsid w:val="004D2418"/>
    <w:rsid w:val="004D7E24"/>
    <w:rsid w:val="004E5FEA"/>
    <w:rsid w:val="004E75EC"/>
    <w:rsid w:val="00502DD3"/>
    <w:rsid w:val="0050772A"/>
    <w:rsid w:val="00513E02"/>
    <w:rsid w:val="00536960"/>
    <w:rsid w:val="00537256"/>
    <w:rsid w:val="00537FD9"/>
    <w:rsid w:val="005753B9"/>
    <w:rsid w:val="005A4C17"/>
    <w:rsid w:val="005A4D1C"/>
    <w:rsid w:val="005C1B41"/>
    <w:rsid w:val="005E773D"/>
    <w:rsid w:val="005F6D1B"/>
    <w:rsid w:val="00600F10"/>
    <w:rsid w:val="0060213E"/>
    <w:rsid w:val="00615CC3"/>
    <w:rsid w:val="00624313"/>
    <w:rsid w:val="00630419"/>
    <w:rsid w:val="00637979"/>
    <w:rsid w:val="00640C7E"/>
    <w:rsid w:val="0064729B"/>
    <w:rsid w:val="0065293A"/>
    <w:rsid w:val="00663702"/>
    <w:rsid w:val="006953D7"/>
    <w:rsid w:val="006B2CFF"/>
    <w:rsid w:val="006B69DE"/>
    <w:rsid w:val="006C24F7"/>
    <w:rsid w:val="006C4430"/>
    <w:rsid w:val="006D41BF"/>
    <w:rsid w:val="006D7FD3"/>
    <w:rsid w:val="006E1885"/>
    <w:rsid w:val="006F2CD4"/>
    <w:rsid w:val="006F4CEC"/>
    <w:rsid w:val="007163E9"/>
    <w:rsid w:val="0073739E"/>
    <w:rsid w:val="007405EC"/>
    <w:rsid w:val="00744FE0"/>
    <w:rsid w:val="00746DBC"/>
    <w:rsid w:val="00747417"/>
    <w:rsid w:val="00762ED4"/>
    <w:rsid w:val="007846A7"/>
    <w:rsid w:val="0078752D"/>
    <w:rsid w:val="00787617"/>
    <w:rsid w:val="007D6C6F"/>
    <w:rsid w:val="007D74E2"/>
    <w:rsid w:val="007F0A15"/>
    <w:rsid w:val="007F2920"/>
    <w:rsid w:val="00804027"/>
    <w:rsid w:val="008041FE"/>
    <w:rsid w:val="00811EE8"/>
    <w:rsid w:val="008136FB"/>
    <w:rsid w:val="00813D8E"/>
    <w:rsid w:val="008322B6"/>
    <w:rsid w:val="00842CE7"/>
    <w:rsid w:val="00850A0A"/>
    <w:rsid w:val="00886AFE"/>
    <w:rsid w:val="008D5D3F"/>
    <w:rsid w:val="00904849"/>
    <w:rsid w:val="00910759"/>
    <w:rsid w:val="0091176A"/>
    <w:rsid w:val="00921F66"/>
    <w:rsid w:val="00926DD7"/>
    <w:rsid w:val="00933DEC"/>
    <w:rsid w:val="00952094"/>
    <w:rsid w:val="009521CF"/>
    <w:rsid w:val="009536F5"/>
    <w:rsid w:val="00982F6D"/>
    <w:rsid w:val="009872E6"/>
    <w:rsid w:val="009A262A"/>
    <w:rsid w:val="009A326F"/>
    <w:rsid w:val="009B1A59"/>
    <w:rsid w:val="009B6AB8"/>
    <w:rsid w:val="009D24F7"/>
    <w:rsid w:val="00A24760"/>
    <w:rsid w:val="00A3137C"/>
    <w:rsid w:val="00A356EE"/>
    <w:rsid w:val="00A42D8B"/>
    <w:rsid w:val="00A50926"/>
    <w:rsid w:val="00A54610"/>
    <w:rsid w:val="00A55434"/>
    <w:rsid w:val="00A61A55"/>
    <w:rsid w:val="00A76F51"/>
    <w:rsid w:val="00A82314"/>
    <w:rsid w:val="00AA032F"/>
    <w:rsid w:val="00AA33D1"/>
    <w:rsid w:val="00AB4DD3"/>
    <w:rsid w:val="00AC4253"/>
    <w:rsid w:val="00AD55AC"/>
    <w:rsid w:val="00AE2B0C"/>
    <w:rsid w:val="00B12AEF"/>
    <w:rsid w:val="00B22854"/>
    <w:rsid w:val="00B27FF1"/>
    <w:rsid w:val="00B35A05"/>
    <w:rsid w:val="00B45F9D"/>
    <w:rsid w:val="00B47081"/>
    <w:rsid w:val="00B5134B"/>
    <w:rsid w:val="00B523F8"/>
    <w:rsid w:val="00B53AC3"/>
    <w:rsid w:val="00B60BFD"/>
    <w:rsid w:val="00B618E3"/>
    <w:rsid w:val="00B750B4"/>
    <w:rsid w:val="00B84641"/>
    <w:rsid w:val="00BC3852"/>
    <w:rsid w:val="00BE4C91"/>
    <w:rsid w:val="00C02927"/>
    <w:rsid w:val="00C06E53"/>
    <w:rsid w:val="00C10A8F"/>
    <w:rsid w:val="00C16D88"/>
    <w:rsid w:val="00C24C27"/>
    <w:rsid w:val="00C56CDD"/>
    <w:rsid w:val="00CA27CD"/>
    <w:rsid w:val="00CB2E90"/>
    <w:rsid w:val="00CC69FD"/>
    <w:rsid w:val="00CD5B11"/>
    <w:rsid w:val="00CD6457"/>
    <w:rsid w:val="00CD7A82"/>
    <w:rsid w:val="00CE58EC"/>
    <w:rsid w:val="00D253CC"/>
    <w:rsid w:val="00D527B5"/>
    <w:rsid w:val="00D55E7D"/>
    <w:rsid w:val="00DA2630"/>
    <w:rsid w:val="00DD3063"/>
    <w:rsid w:val="00DD5601"/>
    <w:rsid w:val="00DD6434"/>
    <w:rsid w:val="00E03976"/>
    <w:rsid w:val="00E10B9C"/>
    <w:rsid w:val="00E14CD7"/>
    <w:rsid w:val="00E5417E"/>
    <w:rsid w:val="00E7044F"/>
    <w:rsid w:val="00E72170"/>
    <w:rsid w:val="00E7451A"/>
    <w:rsid w:val="00E80430"/>
    <w:rsid w:val="00E946E0"/>
    <w:rsid w:val="00EB78ED"/>
    <w:rsid w:val="00EC3392"/>
    <w:rsid w:val="00EC505D"/>
    <w:rsid w:val="00F00A1E"/>
    <w:rsid w:val="00F026F6"/>
    <w:rsid w:val="00F31313"/>
    <w:rsid w:val="00F410E7"/>
    <w:rsid w:val="00F735B2"/>
    <w:rsid w:val="00F81B7E"/>
    <w:rsid w:val="00FA186F"/>
    <w:rsid w:val="00FC0458"/>
    <w:rsid w:val="00FC72EC"/>
    <w:rsid w:val="00FD453E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B84937"/>
  <w15:docId w15:val="{6351BA79-2062-4920-BB6D-96898926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C91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E4C91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E4C91"/>
    <w:pPr>
      <w:ind w:left="720"/>
      <w:contextualSpacing/>
    </w:pPr>
  </w:style>
  <w:style w:type="character" w:customStyle="1" w:styleId="MSGENFONTSTYLENAMETEMPLATEROLEMSGENFONTSTYLENAMEBYROLETEXT2">
    <w:name w:val="MSG_EN_FONT_STYLE_NAME_TEMPLATE_ROLE MSG_EN_FONT_STYLE_NAME_BY_ROLE_TEXT|2_"/>
    <w:basedOn w:val="Predvolenpsmoodseku"/>
    <w:link w:val="MSGENFONTSTYLENAMETEMPLATEROLEMSGENFONTSTYLENAMEBYROLETEXT20"/>
    <w:rsid w:val="00933DE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lny"/>
    <w:link w:val="MSGENFONTSTYLENAMETEMPLATEROLEMSGENFONTSTYLENAMEBYROLETEXT2"/>
    <w:rsid w:val="00933DEC"/>
    <w:pPr>
      <w:widowControl w:val="0"/>
      <w:shd w:val="clear" w:color="auto" w:fill="FFFFFF"/>
      <w:spacing w:after="0" w:line="192" w:lineRule="exact"/>
    </w:pPr>
    <w:rPr>
      <w:rFonts w:ascii="Arial" w:eastAsia="Arial" w:hAnsi="Arial" w:cs="Arial"/>
      <w:sz w:val="16"/>
      <w:szCs w:val="1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73D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3</cp:revision>
  <cp:lastPrinted>2024-04-16T06:03:00Z</cp:lastPrinted>
  <dcterms:created xsi:type="dcterms:W3CDTF">2025-06-18T14:30:00Z</dcterms:created>
  <dcterms:modified xsi:type="dcterms:W3CDTF">2025-06-18T14:30:00Z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2024-07-17T07:30:37Z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53e97f80-b71f-490b-8064-535d94e8e7dc</vt:lpwstr>
  </property>
  <property fmtid="{D5CDD505-2E9C-101B-9397-08002B2CF9AE}" pid="8" name="MSIP_Label_defa4170-0d19-0005-0004-bc88714345d2_ContentBits">
    <vt:lpwstr>0</vt:lpwstr>
  </property>
</Properties>
</file>