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D09A" w14:textId="01F7FC27" w:rsidR="00D26DEB" w:rsidRDefault="00D26DEB" w:rsidP="00BB44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MANUÁL</w:t>
      </w:r>
    </w:p>
    <w:p w14:paraId="4179B5AD" w14:textId="160D5B96" w:rsidR="008E696D" w:rsidRDefault="0055299F" w:rsidP="00BB44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 </w:t>
      </w:r>
      <w:r w:rsidR="00184BB2">
        <w:rPr>
          <w:rFonts w:ascii="Times New Roman" w:hAnsi="Times New Roman" w:cs="Times New Roman"/>
          <w:b/>
          <w:sz w:val="32"/>
          <w:szCs w:val="32"/>
        </w:rPr>
        <w:t>harmonogram</w:t>
      </w:r>
      <w:r>
        <w:rPr>
          <w:rFonts w:ascii="Times New Roman" w:hAnsi="Times New Roman" w:cs="Times New Roman"/>
          <w:b/>
          <w:sz w:val="32"/>
          <w:szCs w:val="32"/>
        </w:rPr>
        <w:t>u</w:t>
      </w:r>
      <w:r w:rsidR="00184BB2">
        <w:rPr>
          <w:rFonts w:ascii="Times New Roman" w:hAnsi="Times New Roman" w:cs="Times New Roman"/>
          <w:b/>
          <w:sz w:val="32"/>
          <w:szCs w:val="32"/>
        </w:rPr>
        <w:t xml:space="preserve"> športovej prípravy športovca</w:t>
      </w:r>
      <w:r w:rsidR="00D26DEB">
        <w:rPr>
          <w:rFonts w:ascii="Times New Roman" w:hAnsi="Times New Roman" w:cs="Times New Roman"/>
          <w:b/>
          <w:sz w:val="32"/>
          <w:szCs w:val="32"/>
        </w:rPr>
        <w:t xml:space="preserve"> (HŠP)</w:t>
      </w:r>
      <w:r w:rsidR="00184BB2">
        <w:rPr>
          <w:rFonts w:ascii="Times New Roman" w:hAnsi="Times New Roman" w:cs="Times New Roman"/>
          <w:b/>
          <w:sz w:val="32"/>
          <w:szCs w:val="32"/>
        </w:rPr>
        <w:t xml:space="preserve"> zaradeného do zoznamu športovcov </w:t>
      </w:r>
      <w:r w:rsidR="00D26DEB">
        <w:rPr>
          <w:rFonts w:ascii="Times New Roman" w:hAnsi="Times New Roman" w:cs="Times New Roman"/>
          <w:b/>
          <w:sz w:val="32"/>
          <w:szCs w:val="32"/>
        </w:rPr>
        <w:t>T</w:t>
      </w:r>
      <w:r w:rsidR="00184BB2">
        <w:rPr>
          <w:rFonts w:ascii="Times New Roman" w:hAnsi="Times New Roman" w:cs="Times New Roman"/>
          <w:b/>
          <w:sz w:val="32"/>
          <w:szCs w:val="32"/>
        </w:rPr>
        <w:t xml:space="preserve">op tím </w:t>
      </w:r>
    </w:p>
    <w:p w14:paraId="08111335" w14:textId="77777777" w:rsidR="00D26DEB" w:rsidRPr="0077668B" w:rsidRDefault="00D26DEB" w:rsidP="00D26D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8943F2" w14:textId="7ACFAB10" w:rsidR="00D26DEB" w:rsidRPr="0077668B" w:rsidRDefault="00D26DEB" w:rsidP="00D26DEB">
      <w:pPr>
        <w:pStyle w:val="Odsekzoznamu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68B">
        <w:rPr>
          <w:rFonts w:ascii="Times New Roman" w:hAnsi="Times New Roman" w:cs="Times New Roman"/>
          <w:bCs/>
          <w:sz w:val="24"/>
          <w:szCs w:val="24"/>
        </w:rPr>
        <w:t xml:space="preserve">Top tím je projekt Ministerstva cestovného ruchu a športu Slovenskej republiky (ďalej </w:t>
      </w:r>
      <w:r w:rsidR="00817F94" w:rsidRPr="007766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668B">
        <w:rPr>
          <w:rFonts w:ascii="Times New Roman" w:hAnsi="Times New Roman" w:cs="Times New Roman"/>
          <w:bCs/>
          <w:sz w:val="24"/>
          <w:szCs w:val="24"/>
        </w:rPr>
        <w:t>ministerstvo</w:t>
      </w:r>
      <w:r w:rsidR="00EC4B6C" w:rsidRPr="0077668B">
        <w:rPr>
          <w:rFonts w:ascii="Times New Roman" w:hAnsi="Times New Roman" w:cs="Times New Roman"/>
          <w:bCs/>
          <w:sz w:val="24"/>
          <w:szCs w:val="24"/>
        </w:rPr>
        <w:t>“</w:t>
      </w:r>
      <w:r w:rsidRPr="0077668B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AF5C83" w:rsidRPr="0077668B">
        <w:rPr>
          <w:rFonts w:ascii="Times New Roman" w:hAnsi="Times New Roman" w:cs="Times New Roman"/>
          <w:bCs/>
          <w:sz w:val="24"/>
          <w:szCs w:val="24"/>
        </w:rPr>
        <w:t>Všetk</w:t>
      </w:r>
      <w:r w:rsidR="006A1224" w:rsidRPr="0077668B">
        <w:rPr>
          <w:rFonts w:ascii="Times New Roman" w:hAnsi="Times New Roman" w:cs="Times New Roman"/>
          <w:bCs/>
          <w:sz w:val="24"/>
          <w:szCs w:val="24"/>
        </w:rPr>
        <w:t xml:space="preserve">y informácie </w:t>
      </w:r>
      <w:r w:rsidR="00AF5C83" w:rsidRPr="0077668B">
        <w:rPr>
          <w:rFonts w:ascii="Times New Roman" w:hAnsi="Times New Roman" w:cs="Times New Roman"/>
          <w:bCs/>
          <w:sz w:val="24"/>
          <w:szCs w:val="24"/>
        </w:rPr>
        <w:t xml:space="preserve"> o projekte s</w:t>
      </w:r>
      <w:r w:rsidR="006A1224" w:rsidRPr="0077668B">
        <w:rPr>
          <w:rFonts w:ascii="Times New Roman" w:hAnsi="Times New Roman" w:cs="Times New Roman"/>
          <w:bCs/>
          <w:sz w:val="24"/>
          <w:szCs w:val="24"/>
        </w:rPr>
        <w:t>ú</w:t>
      </w:r>
      <w:r w:rsidR="00AF5C83" w:rsidRPr="007766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1224" w:rsidRPr="0077668B">
        <w:rPr>
          <w:rFonts w:ascii="Times New Roman" w:hAnsi="Times New Roman" w:cs="Times New Roman"/>
          <w:bCs/>
          <w:sz w:val="24"/>
          <w:szCs w:val="24"/>
        </w:rPr>
        <w:t>dostupn</w:t>
      </w:r>
      <w:r w:rsidR="00F96A5D" w:rsidRPr="0077668B">
        <w:rPr>
          <w:rFonts w:ascii="Times New Roman" w:hAnsi="Times New Roman" w:cs="Times New Roman"/>
          <w:bCs/>
          <w:sz w:val="24"/>
          <w:szCs w:val="24"/>
        </w:rPr>
        <w:t xml:space="preserve">é </w:t>
      </w:r>
      <w:r w:rsidR="00AF5C83" w:rsidRPr="0077668B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F96A5D" w:rsidRPr="0077668B">
        <w:rPr>
          <w:rFonts w:ascii="Times New Roman" w:hAnsi="Times New Roman" w:cs="Times New Roman"/>
          <w:bCs/>
          <w:sz w:val="24"/>
          <w:szCs w:val="24"/>
        </w:rPr>
        <w:t xml:space="preserve">webovej </w:t>
      </w:r>
      <w:r w:rsidR="00AF5C83" w:rsidRPr="0077668B">
        <w:rPr>
          <w:rFonts w:ascii="Times New Roman" w:hAnsi="Times New Roman" w:cs="Times New Roman"/>
          <w:bCs/>
          <w:sz w:val="24"/>
          <w:szCs w:val="24"/>
        </w:rPr>
        <w:t>stránke ministerstva</w:t>
      </w:r>
      <w:r w:rsidR="004E7E0F" w:rsidRPr="0077668B">
        <w:rPr>
          <w:rFonts w:ascii="Times New Roman" w:hAnsi="Times New Roman" w:cs="Times New Roman"/>
          <w:bCs/>
          <w:sz w:val="24"/>
          <w:szCs w:val="24"/>
        </w:rPr>
        <w:t xml:space="preserve">, link: </w:t>
      </w:r>
      <w:hyperlink r:id="rId7" w:history="1">
        <w:r w:rsidR="004E7E0F" w:rsidRPr="0077668B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https://mincrs.sk/top-tim-v-roku-2025/</w:t>
        </w:r>
      </w:hyperlink>
      <w:r w:rsidR="004E7E0F" w:rsidRPr="007766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5C83" w:rsidRPr="007766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812DCD" w14:textId="0006638A" w:rsidR="00D26DEB" w:rsidRPr="0077668B" w:rsidRDefault="00D26DEB" w:rsidP="00D26DEB">
      <w:pPr>
        <w:pStyle w:val="Odsekzoznamu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68B">
        <w:rPr>
          <w:rFonts w:ascii="Times New Roman" w:hAnsi="Times New Roman" w:cs="Times New Roman"/>
          <w:bCs/>
          <w:sz w:val="24"/>
          <w:szCs w:val="24"/>
        </w:rPr>
        <w:t xml:space="preserve">Ministerstvo </w:t>
      </w:r>
      <w:r w:rsidR="009024E3" w:rsidRPr="0077668B">
        <w:rPr>
          <w:rFonts w:ascii="Times New Roman" w:hAnsi="Times New Roman" w:cs="Times New Roman"/>
          <w:bCs/>
          <w:sz w:val="24"/>
          <w:szCs w:val="24"/>
        </w:rPr>
        <w:t xml:space="preserve"> zriadilo </w:t>
      </w:r>
      <w:r w:rsidR="001153B7" w:rsidRPr="0077668B">
        <w:rPr>
          <w:rFonts w:ascii="Times New Roman" w:hAnsi="Times New Roman" w:cs="Times New Roman"/>
          <w:bCs/>
          <w:sz w:val="24"/>
          <w:szCs w:val="24"/>
        </w:rPr>
        <w:t>odbornú</w:t>
      </w:r>
      <w:r w:rsidR="00817F94" w:rsidRPr="007766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668B">
        <w:rPr>
          <w:rFonts w:ascii="Times New Roman" w:hAnsi="Times New Roman" w:cs="Times New Roman"/>
          <w:bCs/>
          <w:sz w:val="24"/>
          <w:szCs w:val="24"/>
        </w:rPr>
        <w:t xml:space="preserve">komisiu, ktorej členovia </w:t>
      </w:r>
      <w:r w:rsidR="00716059" w:rsidRPr="0077668B">
        <w:rPr>
          <w:rFonts w:ascii="Times New Roman" w:hAnsi="Times New Roman" w:cs="Times New Roman"/>
          <w:bCs/>
          <w:sz w:val="24"/>
          <w:szCs w:val="24"/>
        </w:rPr>
        <w:t xml:space="preserve">zabezpečujú </w:t>
      </w:r>
      <w:r w:rsidR="00426DCD" w:rsidRPr="0077668B">
        <w:rPr>
          <w:rFonts w:ascii="Times New Roman" w:hAnsi="Times New Roman" w:cs="Times New Roman"/>
          <w:bCs/>
          <w:sz w:val="24"/>
          <w:szCs w:val="24"/>
        </w:rPr>
        <w:t>odborné pokrytie všetkých športových odvetví na Slovensku</w:t>
      </w:r>
      <w:r w:rsidRPr="0077668B">
        <w:rPr>
          <w:rFonts w:ascii="Times New Roman" w:hAnsi="Times New Roman" w:cs="Times New Roman"/>
          <w:bCs/>
          <w:sz w:val="24"/>
          <w:szCs w:val="24"/>
        </w:rPr>
        <w:t xml:space="preserve">. Členovia komisie </w:t>
      </w:r>
      <w:r w:rsidR="009167C1" w:rsidRPr="0077668B">
        <w:rPr>
          <w:rFonts w:ascii="Times New Roman" w:hAnsi="Times New Roman" w:cs="Times New Roman"/>
          <w:bCs/>
          <w:sz w:val="24"/>
          <w:szCs w:val="24"/>
        </w:rPr>
        <w:t xml:space="preserve">sú menovaní </w:t>
      </w:r>
      <w:r w:rsidR="00C33725" w:rsidRPr="0077668B">
        <w:rPr>
          <w:rFonts w:ascii="Times New Roman" w:hAnsi="Times New Roman" w:cs="Times New Roman"/>
          <w:bCs/>
          <w:sz w:val="24"/>
          <w:szCs w:val="24"/>
        </w:rPr>
        <w:t xml:space="preserve">dekrétom ministra a ich zoznam je zverejnený </w:t>
      </w:r>
      <w:r w:rsidR="003A2DB5" w:rsidRPr="0077668B">
        <w:rPr>
          <w:rFonts w:ascii="Times New Roman" w:hAnsi="Times New Roman" w:cs="Times New Roman"/>
          <w:bCs/>
          <w:sz w:val="24"/>
          <w:szCs w:val="24"/>
        </w:rPr>
        <w:t>na webovej stránke ministerstva.</w:t>
      </w:r>
    </w:p>
    <w:p w14:paraId="5754B741" w14:textId="445ECA3C" w:rsidR="00D26DEB" w:rsidRPr="0077668B" w:rsidRDefault="00D26DEB" w:rsidP="00D26DEB">
      <w:pPr>
        <w:pStyle w:val="Odsekzoznamu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68B">
        <w:rPr>
          <w:rFonts w:ascii="Times New Roman" w:hAnsi="Times New Roman" w:cs="Times New Roman"/>
          <w:bCs/>
          <w:sz w:val="24"/>
          <w:szCs w:val="24"/>
        </w:rPr>
        <w:t>Komisia je nezávislá.</w:t>
      </w:r>
    </w:p>
    <w:p w14:paraId="2DD4B89D" w14:textId="3CB72FD5" w:rsidR="00D26DEB" w:rsidRPr="0077668B" w:rsidRDefault="00832BD1" w:rsidP="00D26DEB">
      <w:pPr>
        <w:pStyle w:val="Odsekzoznamu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68B">
        <w:rPr>
          <w:rFonts w:ascii="Times New Roman" w:hAnsi="Times New Roman" w:cs="Times New Roman"/>
          <w:bCs/>
          <w:sz w:val="24"/>
          <w:szCs w:val="24"/>
        </w:rPr>
        <w:t xml:space="preserve">Posudzovanie </w:t>
      </w:r>
      <w:r w:rsidR="00D26DEB" w:rsidRPr="0077668B">
        <w:rPr>
          <w:rFonts w:ascii="Times New Roman" w:hAnsi="Times New Roman" w:cs="Times New Roman"/>
          <w:bCs/>
          <w:sz w:val="24"/>
          <w:szCs w:val="24"/>
        </w:rPr>
        <w:t xml:space="preserve">HŠP </w:t>
      </w:r>
      <w:r w:rsidRPr="0077668B">
        <w:rPr>
          <w:rFonts w:ascii="Times New Roman" w:hAnsi="Times New Roman" w:cs="Times New Roman"/>
          <w:bCs/>
          <w:sz w:val="24"/>
          <w:szCs w:val="24"/>
        </w:rPr>
        <w:t xml:space="preserve">prebieha </w:t>
      </w:r>
      <w:r w:rsidR="00F6736D" w:rsidRPr="0077668B">
        <w:rPr>
          <w:rFonts w:ascii="Times New Roman" w:hAnsi="Times New Roman" w:cs="Times New Roman"/>
          <w:bCs/>
          <w:sz w:val="24"/>
          <w:szCs w:val="24"/>
        </w:rPr>
        <w:t xml:space="preserve">v spolupráci so zástupcom športového zväzu </w:t>
      </w:r>
      <w:r w:rsidR="00AE3642" w:rsidRPr="0077668B">
        <w:rPr>
          <w:rFonts w:ascii="Times New Roman" w:hAnsi="Times New Roman" w:cs="Times New Roman"/>
          <w:bCs/>
          <w:sz w:val="24"/>
          <w:szCs w:val="24"/>
        </w:rPr>
        <w:t xml:space="preserve">a v prípade, že je športovec členom </w:t>
      </w:r>
      <w:r w:rsidR="009D6054" w:rsidRPr="0077668B">
        <w:rPr>
          <w:rFonts w:ascii="Times New Roman" w:hAnsi="Times New Roman" w:cs="Times New Roman"/>
          <w:bCs/>
          <w:sz w:val="24"/>
          <w:szCs w:val="24"/>
        </w:rPr>
        <w:t>rezortného strediska</w:t>
      </w:r>
      <w:r w:rsidR="00B23189" w:rsidRPr="0077668B">
        <w:rPr>
          <w:rFonts w:ascii="Times New Roman" w:hAnsi="Times New Roman" w:cs="Times New Roman"/>
          <w:bCs/>
          <w:sz w:val="24"/>
          <w:szCs w:val="24"/>
        </w:rPr>
        <w:t>, aj s jeho zástupcom</w:t>
      </w:r>
      <w:r w:rsidR="00D26DEB" w:rsidRPr="007766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9591D0" w14:textId="221A118E" w:rsidR="00D26DEB" w:rsidRPr="0077668B" w:rsidRDefault="00D26DEB" w:rsidP="00D26DEB">
      <w:pPr>
        <w:pStyle w:val="Odsekzoznamu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68B">
        <w:rPr>
          <w:rFonts w:ascii="Times New Roman" w:hAnsi="Times New Roman" w:cs="Times New Roman"/>
          <w:bCs/>
          <w:sz w:val="24"/>
          <w:szCs w:val="24"/>
        </w:rPr>
        <w:t>HŠP</w:t>
      </w:r>
      <w:r w:rsidR="008657DC" w:rsidRPr="0077668B">
        <w:rPr>
          <w:rFonts w:ascii="Times New Roman" w:hAnsi="Times New Roman" w:cs="Times New Roman"/>
          <w:bCs/>
          <w:sz w:val="24"/>
          <w:szCs w:val="24"/>
        </w:rPr>
        <w:t xml:space="preserve"> a jeho aktualizáciu</w:t>
      </w:r>
      <w:r w:rsidRPr="0077668B">
        <w:rPr>
          <w:rFonts w:ascii="Times New Roman" w:hAnsi="Times New Roman" w:cs="Times New Roman"/>
          <w:bCs/>
          <w:sz w:val="24"/>
          <w:szCs w:val="24"/>
        </w:rPr>
        <w:t xml:space="preserve"> posudzuje </w:t>
      </w:r>
      <w:r w:rsidR="008657DC" w:rsidRPr="0077668B">
        <w:rPr>
          <w:rFonts w:ascii="Times New Roman" w:hAnsi="Times New Roman" w:cs="Times New Roman"/>
          <w:bCs/>
          <w:sz w:val="24"/>
          <w:szCs w:val="24"/>
        </w:rPr>
        <w:t xml:space="preserve">delegovaný </w:t>
      </w:r>
      <w:r w:rsidRPr="0077668B">
        <w:rPr>
          <w:rFonts w:ascii="Times New Roman" w:hAnsi="Times New Roman" w:cs="Times New Roman"/>
          <w:bCs/>
          <w:sz w:val="24"/>
          <w:szCs w:val="24"/>
        </w:rPr>
        <w:t xml:space="preserve">člen komisie. </w:t>
      </w:r>
      <w:r w:rsidR="000E4D70" w:rsidRPr="0077668B">
        <w:rPr>
          <w:rFonts w:ascii="Times New Roman" w:hAnsi="Times New Roman" w:cs="Times New Roman"/>
          <w:bCs/>
          <w:sz w:val="24"/>
          <w:szCs w:val="24"/>
        </w:rPr>
        <w:t>Ak</w:t>
      </w:r>
      <w:r w:rsidRPr="0077668B">
        <w:rPr>
          <w:rFonts w:ascii="Times New Roman" w:hAnsi="Times New Roman" w:cs="Times New Roman"/>
          <w:bCs/>
          <w:sz w:val="24"/>
          <w:szCs w:val="24"/>
        </w:rPr>
        <w:t xml:space="preserve"> sa v HŠP </w:t>
      </w:r>
      <w:r w:rsidR="00293C7F" w:rsidRPr="0077668B">
        <w:rPr>
          <w:rFonts w:ascii="Times New Roman" w:hAnsi="Times New Roman" w:cs="Times New Roman"/>
          <w:bCs/>
          <w:sz w:val="24"/>
          <w:szCs w:val="24"/>
        </w:rPr>
        <w:t xml:space="preserve">objaví </w:t>
      </w:r>
      <w:r w:rsidRPr="0077668B">
        <w:rPr>
          <w:rFonts w:ascii="Times New Roman" w:hAnsi="Times New Roman" w:cs="Times New Roman"/>
          <w:bCs/>
          <w:sz w:val="24"/>
          <w:szCs w:val="24"/>
        </w:rPr>
        <w:t>probl</w:t>
      </w:r>
      <w:r w:rsidR="00293C7F" w:rsidRPr="0077668B">
        <w:rPr>
          <w:rFonts w:ascii="Times New Roman" w:hAnsi="Times New Roman" w:cs="Times New Roman"/>
          <w:bCs/>
          <w:sz w:val="24"/>
          <w:szCs w:val="24"/>
        </w:rPr>
        <w:t>ematická</w:t>
      </w:r>
      <w:r w:rsidRPr="0077668B">
        <w:rPr>
          <w:rFonts w:ascii="Times New Roman" w:hAnsi="Times New Roman" w:cs="Times New Roman"/>
          <w:bCs/>
          <w:sz w:val="24"/>
          <w:szCs w:val="24"/>
        </w:rPr>
        <w:t xml:space="preserve"> položka/podujatie, </w:t>
      </w:r>
      <w:r w:rsidR="00293C7F" w:rsidRPr="0077668B">
        <w:rPr>
          <w:rFonts w:ascii="Times New Roman" w:hAnsi="Times New Roman" w:cs="Times New Roman"/>
          <w:bCs/>
          <w:sz w:val="24"/>
          <w:szCs w:val="24"/>
        </w:rPr>
        <w:t xml:space="preserve">delegovaný </w:t>
      </w:r>
      <w:r w:rsidRPr="0077668B">
        <w:rPr>
          <w:rFonts w:ascii="Times New Roman" w:hAnsi="Times New Roman" w:cs="Times New Roman"/>
          <w:bCs/>
          <w:sz w:val="24"/>
          <w:szCs w:val="24"/>
        </w:rPr>
        <w:t xml:space="preserve">člen komisie ju konzultuje s ďalšími členmi, prípadne </w:t>
      </w:r>
      <w:r w:rsidR="001D5900" w:rsidRPr="0077668B">
        <w:rPr>
          <w:rFonts w:ascii="Times New Roman" w:hAnsi="Times New Roman" w:cs="Times New Roman"/>
          <w:bCs/>
          <w:sz w:val="24"/>
          <w:szCs w:val="24"/>
        </w:rPr>
        <w:t>požiada</w:t>
      </w:r>
      <w:r w:rsidR="00DF586C" w:rsidRPr="0077668B">
        <w:rPr>
          <w:rFonts w:ascii="Times New Roman" w:hAnsi="Times New Roman" w:cs="Times New Roman"/>
          <w:bCs/>
          <w:sz w:val="24"/>
          <w:szCs w:val="24"/>
        </w:rPr>
        <w:t xml:space="preserve"> o odborné stanovisko príslušný </w:t>
      </w:r>
      <w:r w:rsidR="0059627E" w:rsidRPr="0077668B">
        <w:rPr>
          <w:rFonts w:ascii="Times New Roman" w:hAnsi="Times New Roman" w:cs="Times New Roman"/>
          <w:bCs/>
          <w:sz w:val="24"/>
          <w:szCs w:val="24"/>
        </w:rPr>
        <w:t>športový zväz.</w:t>
      </w:r>
      <w:r w:rsidR="001D5900" w:rsidRPr="007766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668B">
        <w:rPr>
          <w:rFonts w:ascii="Times New Roman" w:hAnsi="Times New Roman" w:cs="Times New Roman"/>
          <w:bCs/>
          <w:sz w:val="24"/>
          <w:szCs w:val="24"/>
        </w:rPr>
        <w:t xml:space="preserve">zväz o odborný posudok. Následne </w:t>
      </w:r>
      <w:r w:rsidR="00E51BD4" w:rsidRPr="0077668B">
        <w:rPr>
          <w:rFonts w:ascii="Times New Roman" w:hAnsi="Times New Roman" w:cs="Times New Roman"/>
          <w:bCs/>
          <w:sz w:val="24"/>
          <w:szCs w:val="24"/>
        </w:rPr>
        <w:t xml:space="preserve">je záležitosť prerokovaná </w:t>
      </w:r>
      <w:r w:rsidR="00BD11BE" w:rsidRPr="0077668B">
        <w:rPr>
          <w:rFonts w:ascii="Times New Roman" w:hAnsi="Times New Roman" w:cs="Times New Roman"/>
          <w:bCs/>
          <w:sz w:val="24"/>
          <w:szCs w:val="24"/>
        </w:rPr>
        <w:t xml:space="preserve">a rozhodnutá komisiou. </w:t>
      </w:r>
    </w:p>
    <w:p w14:paraId="71EA322D" w14:textId="621A35FA" w:rsidR="00D26DEB" w:rsidRPr="0077668B" w:rsidRDefault="00D26DEB" w:rsidP="00D26DEB">
      <w:pPr>
        <w:pStyle w:val="Odsekzoznamu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68B">
        <w:rPr>
          <w:rFonts w:ascii="Times New Roman" w:hAnsi="Times New Roman" w:cs="Times New Roman"/>
          <w:bCs/>
          <w:sz w:val="24"/>
          <w:szCs w:val="24"/>
        </w:rPr>
        <w:t xml:space="preserve">Stanovisko komisie je záväzné. </w:t>
      </w:r>
    </w:p>
    <w:p w14:paraId="753B72B4" w14:textId="77777777" w:rsidR="008E696D" w:rsidRPr="0077668B" w:rsidRDefault="008E696D" w:rsidP="00BB44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C60D3" w14:textId="0AE367B1" w:rsidR="008E696D" w:rsidRPr="008856ED" w:rsidRDefault="00184BB2" w:rsidP="00C2107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856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5299F" w:rsidRPr="008856ED">
        <w:rPr>
          <w:rFonts w:ascii="Times New Roman" w:hAnsi="Times New Roman" w:cs="Times New Roman"/>
          <w:b/>
          <w:sz w:val="28"/>
          <w:szCs w:val="28"/>
        </w:rPr>
        <w:t>ZÁSADY ČERPANIA</w:t>
      </w:r>
    </w:p>
    <w:p w14:paraId="1CD7D521" w14:textId="7B96C88A" w:rsidR="003A6BFA" w:rsidRDefault="00184BB2" w:rsidP="003231E8">
      <w:pPr>
        <w:jc w:val="both"/>
        <w:rPr>
          <w:rFonts w:ascii="Times New Roman" w:hAnsi="Times New Roman" w:cs="Times New Roman"/>
          <w:sz w:val="24"/>
          <w:szCs w:val="24"/>
        </w:rPr>
      </w:pPr>
      <w:r w:rsidRPr="0077668B">
        <w:rPr>
          <w:rFonts w:ascii="Times New Roman" w:hAnsi="Times New Roman" w:cs="Times New Roman"/>
          <w:sz w:val="24"/>
          <w:szCs w:val="24"/>
        </w:rPr>
        <w:t>V súvislosti s čerpaním príspevku športovcom podľa zoznamu športovcov top tímu (ďalej len „Príspevok“) podľa čl. 5 ods. 6 zmluvy o podpore národného športového projektu v danom roku sa za oprávnené použitie Príspevku považuje len ten výdavok, ktorý je</w:t>
      </w:r>
      <w:r w:rsidR="007148B7">
        <w:rPr>
          <w:rFonts w:ascii="Times New Roman" w:hAnsi="Times New Roman" w:cs="Times New Roman"/>
          <w:sz w:val="24"/>
          <w:szCs w:val="24"/>
        </w:rPr>
        <w:t xml:space="preserve"> </w:t>
      </w:r>
      <w:r w:rsidR="00175D6B" w:rsidRPr="0032185A">
        <w:rPr>
          <w:rFonts w:ascii="Times New Roman" w:hAnsi="Times New Roman"/>
          <w:sz w:val="24"/>
          <w:szCs w:val="24"/>
        </w:rPr>
        <w:t xml:space="preserve">uhradený v období od 1. januára 2025 do 31. decembra 2025 a v prípade </w:t>
      </w:r>
      <w:r w:rsidR="00175D6B" w:rsidRPr="0032185A">
        <w:rPr>
          <w:rFonts w:ascii="Times New Roman" w:hAnsi="Times New Roman"/>
          <w:color w:val="000000"/>
          <w:sz w:val="24"/>
          <w:szCs w:val="24"/>
        </w:rPr>
        <w:t xml:space="preserve">miezd, platov, </w:t>
      </w:r>
      <w:r w:rsidR="00175D6B" w:rsidRPr="0032185A">
        <w:rPr>
          <w:rStyle w:val="Odkaznakomentr"/>
          <w:rFonts w:ascii="Times New Roman" w:hAnsi="Times New Roman"/>
          <w:sz w:val="24"/>
          <w:szCs w:val="24"/>
        </w:rPr>
        <w:t xml:space="preserve">ostatných peňažných nárokov zamestnancov z pracovnoprávnych vzťahov alebo z obdobných právnych vzťahov, ktoré sa vyplácajú spolu so mzdou </w:t>
      </w:r>
      <w:r w:rsidR="00175D6B" w:rsidRPr="0032185A">
        <w:rPr>
          <w:rFonts w:ascii="Times New Roman" w:hAnsi="Times New Roman"/>
          <w:color w:val="000000"/>
          <w:sz w:val="24"/>
          <w:szCs w:val="24"/>
        </w:rPr>
        <w:t xml:space="preserve">a odmien vyplácaných na základe dohôd o prácach vykonávaných mimo pracovného pomeru, uhradených zo splátky príspevku poskytnutej </w:t>
      </w:r>
      <w:r w:rsidR="00175D6B" w:rsidRPr="0032185A">
        <w:rPr>
          <w:rFonts w:ascii="Times New Roman" w:hAnsi="Times New Roman"/>
          <w:sz w:val="24"/>
          <w:szCs w:val="24"/>
        </w:rPr>
        <w:t xml:space="preserve">po 31. júli 2025, </w:t>
      </w:r>
      <w:r w:rsidR="00175D6B" w:rsidRPr="0032185A">
        <w:rPr>
          <w:rFonts w:ascii="Times New Roman" w:hAnsi="Times New Roman"/>
          <w:color w:val="000000"/>
          <w:sz w:val="24"/>
          <w:szCs w:val="24"/>
        </w:rPr>
        <w:t>v období do 28. februára 2026, ak sú viazané k</w:t>
      </w:r>
      <w:r w:rsidR="00175D6B">
        <w:rPr>
          <w:rFonts w:ascii="Times New Roman" w:hAnsi="Times New Roman"/>
          <w:color w:val="000000"/>
          <w:sz w:val="24"/>
          <w:szCs w:val="24"/>
        </w:rPr>
        <w:t> mesiacu december 2025</w:t>
      </w:r>
      <w:r w:rsidR="003A6BFA">
        <w:rPr>
          <w:rFonts w:ascii="Times New Roman" w:hAnsi="Times New Roman" w:cs="Times New Roman"/>
          <w:sz w:val="24"/>
          <w:szCs w:val="24"/>
        </w:rPr>
        <w:t>.</w:t>
      </w:r>
    </w:p>
    <w:p w14:paraId="56590230" w14:textId="0E66E7D0" w:rsidR="008E696D" w:rsidRPr="006D3D09" w:rsidRDefault="00184BB2" w:rsidP="003231E8">
      <w:pPr>
        <w:jc w:val="both"/>
        <w:rPr>
          <w:rFonts w:ascii="Times New Roman" w:hAnsi="Times New Roman" w:cs="Times New Roman"/>
          <w:sz w:val="24"/>
          <w:szCs w:val="24"/>
        </w:rPr>
      </w:pPr>
      <w:r w:rsidRPr="0077668B">
        <w:rPr>
          <w:rFonts w:ascii="Times New Roman" w:hAnsi="Times New Roman" w:cs="Times New Roman"/>
          <w:b/>
          <w:bCs/>
          <w:sz w:val="24"/>
          <w:szCs w:val="24"/>
        </w:rPr>
        <w:t>Prijímateľ je povinný použiť Príspevok výlučne na zabezpečeni</w:t>
      </w:r>
      <w:r w:rsidR="00665B81" w:rsidRPr="0077668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7668B">
        <w:rPr>
          <w:rFonts w:ascii="Times New Roman" w:hAnsi="Times New Roman" w:cs="Times New Roman"/>
          <w:b/>
          <w:bCs/>
          <w:sz w:val="24"/>
          <w:szCs w:val="24"/>
        </w:rPr>
        <w:t xml:space="preserve"> športovcov top tímu a</w:t>
      </w:r>
      <w:r w:rsidR="00665B81" w:rsidRPr="0077668B">
        <w:rPr>
          <w:rFonts w:ascii="Times New Roman" w:hAnsi="Times New Roman" w:cs="Times New Roman"/>
          <w:b/>
          <w:bCs/>
          <w:sz w:val="24"/>
          <w:szCs w:val="24"/>
        </w:rPr>
        <w:t> ich prípravu</w:t>
      </w:r>
      <w:r w:rsidRPr="0077668B">
        <w:rPr>
          <w:rFonts w:ascii="Times New Roman" w:hAnsi="Times New Roman" w:cs="Times New Roman"/>
          <w:b/>
          <w:bCs/>
          <w:sz w:val="24"/>
          <w:szCs w:val="24"/>
        </w:rPr>
        <w:t xml:space="preserve"> na významn</w:t>
      </w:r>
      <w:r w:rsidR="00665B81" w:rsidRPr="0077668B">
        <w:rPr>
          <w:rFonts w:ascii="Times New Roman" w:hAnsi="Times New Roman" w:cs="Times New Roman"/>
          <w:b/>
          <w:bCs/>
          <w:sz w:val="24"/>
          <w:szCs w:val="24"/>
        </w:rPr>
        <w:t xml:space="preserve">ú </w:t>
      </w:r>
      <w:r w:rsidRPr="0077668B">
        <w:rPr>
          <w:rFonts w:ascii="Times New Roman" w:hAnsi="Times New Roman" w:cs="Times New Roman"/>
          <w:b/>
          <w:bCs/>
          <w:sz w:val="24"/>
          <w:szCs w:val="24"/>
        </w:rPr>
        <w:t>súťaž v súlade so schváleným harmonogramom športovej prípravy športovca (ďalej len „HŠP“).</w:t>
      </w:r>
      <w:r w:rsidRPr="0077668B">
        <w:rPr>
          <w:rFonts w:ascii="Times New Roman" w:hAnsi="Times New Roman" w:cs="Times New Roman"/>
          <w:sz w:val="24"/>
          <w:szCs w:val="24"/>
        </w:rPr>
        <w:t xml:space="preserve"> HŠP bude slúžiť ako základný dokument ku kontrole vyúčtovania poskytnutých finančných prostriedkov v roku </w:t>
      </w:r>
      <w:r w:rsidR="00242FA8" w:rsidRPr="0077668B">
        <w:rPr>
          <w:rFonts w:ascii="Times New Roman" w:hAnsi="Times New Roman" w:cs="Times New Roman"/>
          <w:sz w:val="24"/>
          <w:szCs w:val="24"/>
        </w:rPr>
        <w:t>zaradenia športovca</w:t>
      </w:r>
      <w:r w:rsidRPr="007766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E8FEBA" w14:textId="77777777" w:rsidR="00AD73CC" w:rsidRDefault="00AD73CC" w:rsidP="00BB44C2">
      <w:pPr>
        <w:jc w:val="both"/>
        <w:rPr>
          <w:rFonts w:ascii="Times New Roman" w:hAnsi="Times New Roman" w:cs="Times New Roman"/>
        </w:rPr>
      </w:pPr>
    </w:p>
    <w:p w14:paraId="383FD24A" w14:textId="4613A415" w:rsidR="00FC3C08" w:rsidRPr="00685C94" w:rsidRDefault="00184BB2" w:rsidP="00685C94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856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5299F" w:rsidRPr="008856ED">
        <w:rPr>
          <w:rFonts w:ascii="Times New Roman" w:hAnsi="Times New Roman" w:cs="Times New Roman"/>
          <w:b/>
          <w:sz w:val="28"/>
          <w:szCs w:val="28"/>
        </w:rPr>
        <w:t>AKO VYPLNIŤ HŠP</w:t>
      </w:r>
    </w:p>
    <w:p w14:paraId="6B07CA58" w14:textId="2201C06D" w:rsidR="008E696D" w:rsidRDefault="00184BB2" w:rsidP="00BB44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Všeobecné informácie</w:t>
      </w:r>
    </w:p>
    <w:p w14:paraId="24EA73E7" w14:textId="77777777" w:rsidR="008E696D" w:rsidRDefault="00184BB2" w:rsidP="00ED690F">
      <w:pPr>
        <w:pStyle w:val="Odsekzoznamu"/>
        <w:numPr>
          <w:ilvl w:val="0"/>
          <w:numId w:val="1"/>
        </w:numPr>
        <w:tabs>
          <w:tab w:val="clear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sa prioritne využíva na športovú prípravu, primárne na tréningové pobyty pred vrcholnými podujatiami, </w:t>
      </w:r>
    </w:p>
    <w:p w14:paraId="516D27FA" w14:textId="68CDACA4" w:rsidR="008E696D" w:rsidRDefault="00184BB2" w:rsidP="00ED690F">
      <w:pPr>
        <w:pStyle w:val="Odsekzoznamu"/>
        <w:numPr>
          <w:ilvl w:val="0"/>
          <w:numId w:val="1"/>
        </w:numPr>
        <w:tabs>
          <w:tab w:val="clear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výdavky na účasť na vrcholných podujatiach sú hradené z rozpočtu príslušného športového zväzu (uvedené neplatí pre národné športové organizácie zastrešujúce zdravotne znevýhodnených športovcov), v mimoriadnej situácii a na základe žiadosti je možné udeliť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výnimku na preplatenie výdavkov na vrcholné podujatia zo zdroja </w:t>
      </w:r>
      <w:r w:rsidR="00D17127">
        <w:rPr>
          <w:rFonts w:ascii="Times New Roman" w:hAnsi="Times New Roman" w:cs="Times New Roman"/>
          <w:sz w:val="24"/>
          <w:szCs w:val="24"/>
        </w:rPr>
        <w:t>Top tím</w:t>
      </w:r>
      <w:r>
        <w:rPr>
          <w:rFonts w:ascii="Times New Roman" w:hAnsi="Times New Roman" w:cs="Times New Roman"/>
          <w:sz w:val="24"/>
          <w:szCs w:val="24"/>
        </w:rPr>
        <w:t xml:space="preserve"> na základe schválenia </w:t>
      </w:r>
      <w:r w:rsidR="00393857">
        <w:rPr>
          <w:rFonts w:ascii="Times New Roman" w:hAnsi="Times New Roman" w:cs="Times New Roman"/>
          <w:sz w:val="24"/>
          <w:szCs w:val="24"/>
        </w:rPr>
        <w:t>Komisiou</w:t>
      </w:r>
      <w:r w:rsidR="00D17127">
        <w:rPr>
          <w:rFonts w:ascii="Times New Roman" w:hAnsi="Times New Roman" w:cs="Times New Roman"/>
          <w:sz w:val="24"/>
          <w:szCs w:val="24"/>
        </w:rPr>
        <w:t xml:space="preserve"> </w:t>
      </w:r>
      <w:r w:rsidR="009F7595">
        <w:rPr>
          <w:rFonts w:ascii="Times New Roman" w:hAnsi="Times New Roman" w:cs="Times New Roman"/>
          <w:sz w:val="24"/>
          <w:szCs w:val="24"/>
        </w:rPr>
        <w:t>Top tím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3A39176" w14:textId="77777777" w:rsidR="008E696D" w:rsidRDefault="00184BB2" w:rsidP="00ED690F">
      <w:pPr>
        <w:pStyle w:val="Odsekzoznamu"/>
        <w:numPr>
          <w:ilvl w:val="0"/>
          <w:numId w:val="1"/>
        </w:numPr>
        <w:tabs>
          <w:tab w:val="clear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položky na podujatia v HŠP musia byť detailne rozpísané aj na športovca aj na členov realizačného tímu (ďalej len „RT“),</w:t>
      </w:r>
    </w:p>
    <w:p w14:paraId="15104E6F" w14:textId="77777777" w:rsidR="008E696D" w:rsidRPr="00FC3C08" w:rsidRDefault="00184BB2" w:rsidP="00FC3C08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C08">
        <w:rPr>
          <w:rFonts w:ascii="Times New Roman" w:hAnsi="Times New Roman" w:cs="Times New Roman"/>
          <w:sz w:val="24"/>
          <w:szCs w:val="24"/>
        </w:rPr>
        <w:t>športovec: doprava, pohonné hmoty; ubytovanie, stravné, atď.,</w:t>
      </w:r>
    </w:p>
    <w:p w14:paraId="2D9DC7C0" w14:textId="77777777" w:rsidR="008E696D" w:rsidRPr="00FC3C08" w:rsidRDefault="00184BB2" w:rsidP="00FC3C08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C08">
        <w:rPr>
          <w:rFonts w:ascii="Times New Roman" w:hAnsi="Times New Roman" w:cs="Times New Roman"/>
          <w:sz w:val="24"/>
          <w:szCs w:val="24"/>
        </w:rPr>
        <w:t>RT: doprava, pohonné hmoty; ubytovanie, stravné, atď.,</w:t>
      </w:r>
    </w:p>
    <w:p w14:paraId="1904D8E9" w14:textId="77777777" w:rsidR="008E696D" w:rsidRPr="00FC3C08" w:rsidRDefault="00184BB2" w:rsidP="00FC3C08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C08">
        <w:rPr>
          <w:rFonts w:ascii="Times New Roman" w:hAnsi="Times New Roman" w:cs="Times New Roman"/>
          <w:sz w:val="24"/>
          <w:szCs w:val="24"/>
        </w:rPr>
        <w:t>prenájmy,</w:t>
      </w:r>
    </w:p>
    <w:p w14:paraId="6A02130C" w14:textId="77777777" w:rsidR="008E696D" w:rsidRPr="00FC3C08" w:rsidRDefault="00184BB2" w:rsidP="00FC3C08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C08">
        <w:rPr>
          <w:rFonts w:ascii="Times New Roman" w:hAnsi="Times New Roman" w:cs="Times New Roman"/>
          <w:sz w:val="24"/>
          <w:szCs w:val="24"/>
        </w:rPr>
        <w:t>regenerácia, atď.</w:t>
      </w:r>
    </w:p>
    <w:p w14:paraId="6CA19A3C" w14:textId="388DB9B0" w:rsidR="008E696D" w:rsidRDefault="00184BB2" w:rsidP="00ED690F">
      <w:pPr>
        <w:pStyle w:val="Odsekzoznamu"/>
        <w:numPr>
          <w:ilvl w:val="0"/>
          <w:numId w:val="1"/>
        </w:numPr>
        <w:tabs>
          <w:tab w:val="clear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členovia RT, ktorých služby a výdavky spojené s ich činnosťou počas prípravy športovca majú byť hradené zo zdrojov </w:t>
      </w:r>
      <w:r w:rsidR="00393857">
        <w:rPr>
          <w:rFonts w:ascii="Times New Roman" w:hAnsi="Times New Roman" w:cs="Times New Roman"/>
          <w:sz w:val="24"/>
          <w:szCs w:val="24"/>
        </w:rPr>
        <w:t>Top tímu</w:t>
      </w:r>
      <w:r>
        <w:rPr>
          <w:rFonts w:ascii="Times New Roman" w:hAnsi="Times New Roman" w:cs="Times New Roman"/>
          <w:sz w:val="24"/>
          <w:szCs w:val="24"/>
        </w:rPr>
        <w:t>, musia byť registrovaní ako športoví odborníc</w:t>
      </w:r>
      <w:r w:rsidR="004B6D90">
        <w:rPr>
          <w:rFonts w:ascii="Times New Roman" w:hAnsi="Times New Roman" w:cs="Times New Roman"/>
          <w:sz w:val="24"/>
          <w:szCs w:val="24"/>
        </w:rPr>
        <w:t xml:space="preserve">i v Informačnom systéme športu </w:t>
      </w:r>
      <w:r w:rsidR="00817C58">
        <w:rPr>
          <w:rFonts w:ascii="Times New Roman" w:hAnsi="Times New Roman" w:cs="Times New Roman"/>
          <w:sz w:val="24"/>
          <w:szCs w:val="24"/>
        </w:rPr>
        <w:t>(</w:t>
      </w:r>
      <w:hyperlink r:id="rId8">
        <w:r w:rsidR="004B6D90">
          <w:rPr>
            <w:rStyle w:val="Hypertextovprepojenie"/>
            <w:rFonts w:ascii="Times New Roman" w:hAnsi="Times New Roman" w:cs="Times New Roman"/>
            <w:sz w:val="24"/>
            <w:szCs w:val="24"/>
          </w:rPr>
          <w:t>h</w:t>
        </w:r>
      </w:hyperlink>
      <w:r w:rsidR="004B6D90" w:rsidRPr="004B6D90">
        <w:rPr>
          <w:rStyle w:val="Hypertextovprepojenie"/>
          <w:rFonts w:ascii="Times New Roman" w:hAnsi="Times New Roman" w:cs="Times New Roman"/>
          <w:sz w:val="24"/>
          <w:szCs w:val="24"/>
        </w:rPr>
        <w:t>ttps://sport.iedu.sk</w:t>
      </w:r>
      <w:r w:rsidR="00817C58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 odbornou spôsobilosťou na funkciu, ktorú budú v RT vykonávať,</w:t>
      </w:r>
    </w:p>
    <w:p w14:paraId="0EA6D8B3" w14:textId="227DD6B0" w:rsidR="008E696D" w:rsidRDefault="00E92DBD" w:rsidP="00ED690F">
      <w:pPr>
        <w:pStyle w:val="Odsekzoznamu"/>
        <w:numPr>
          <w:ilvl w:val="0"/>
          <w:numId w:val="1"/>
        </w:numPr>
        <w:tabs>
          <w:tab w:val="clear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zásadou je, že </w:t>
      </w:r>
      <w:r w:rsidR="00184BB2">
        <w:rPr>
          <w:rFonts w:ascii="Times New Roman" w:hAnsi="Times New Roman" w:cs="Times New Roman"/>
          <w:sz w:val="24"/>
          <w:szCs w:val="24"/>
        </w:rPr>
        <w:t xml:space="preserve">jedna akcia </w:t>
      </w:r>
      <w:r w:rsidR="00110D3B">
        <w:rPr>
          <w:rFonts w:ascii="Times New Roman" w:hAnsi="Times New Roman" w:cs="Times New Roman"/>
          <w:sz w:val="24"/>
          <w:szCs w:val="24"/>
        </w:rPr>
        <w:t>je prioritne</w:t>
      </w:r>
      <w:r w:rsidR="00184BB2">
        <w:rPr>
          <w:rFonts w:ascii="Times New Roman" w:hAnsi="Times New Roman" w:cs="Times New Roman"/>
          <w:sz w:val="24"/>
          <w:szCs w:val="24"/>
        </w:rPr>
        <w:t xml:space="preserve"> financovaná z</w:t>
      </w:r>
      <w:r w:rsidR="00110D3B">
        <w:rPr>
          <w:rFonts w:ascii="Times New Roman" w:hAnsi="Times New Roman" w:cs="Times New Roman"/>
          <w:sz w:val="24"/>
          <w:szCs w:val="24"/>
        </w:rPr>
        <w:t> jedného zdroja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4BB2">
        <w:rPr>
          <w:rFonts w:ascii="Times New Roman" w:hAnsi="Times New Roman" w:cs="Times New Roman"/>
          <w:sz w:val="24"/>
          <w:szCs w:val="24"/>
        </w:rPr>
        <w:t>(</w:t>
      </w:r>
      <w:r w:rsidR="00393857">
        <w:rPr>
          <w:rFonts w:ascii="Times New Roman" w:hAnsi="Times New Roman" w:cs="Times New Roman"/>
          <w:sz w:val="24"/>
          <w:szCs w:val="24"/>
        </w:rPr>
        <w:t>Top tím</w:t>
      </w:r>
      <w:r w:rsidR="00184BB2">
        <w:rPr>
          <w:rFonts w:ascii="Times New Roman" w:hAnsi="Times New Roman" w:cs="Times New Roman"/>
          <w:sz w:val="24"/>
          <w:szCs w:val="24"/>
        </w:rPr>
        <w:t xml:space="preserve">, národný športový zväz/organizácia, rezortné športové </w:t>
      </w:r>
      <w:r w:rsidR="005E3C7E">
        <w:rPr>
          <w:rFonts w:ascii="Times New Roman" w:hAnsi="Times New Roman" w:cs="Times New Roman"/>
          <w:sz w:val="24"/>
          <w:szCs w:val="24"/>
        </w:rPr>
        <w:t>centrum</w:t>
      </w:r>
      <w:r w:rsidR="00184BB2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31D409E5" w14:textId="146B16AF" w:rsidR="008E696D" w:rsidRDefault="00184BB2" w:rsidP="00ED690F">
      <w:pPr>
        <w:pStyle w:val="Odsekzoznamu"/>
        <w:numPr>
          <w:ilvl w:val="0"/>
          <w:numId w:val="1"/>
        </w:numPr>
        <w:tabs>
          <w:tab w:val="clear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posledný schválený HŠP </w:t>
      </w:r>
      <w:r w:rsidR="00393857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 danom roku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bude slúžiť ako podklad ku kontrole vyúčtovania poskytnutých finančných prostriedkov</w:t>
      </w:r>
      <w:r w:rsidR="006823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682358" w:rsidRPr="00D171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 musí</w:t>
      </w:r>
      <w:r w:rsidRPr="00D171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byť v súlade s účtovnými dokladmi predloženými Ministerstvu </w:t>
      </w:r>
      <w:r w:rsidR="00682358" w:rsidRPr="00D171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cestovného ruchu a športu SR</w:t>
      </w:r>
      <w:r w:rsidRPr="00D171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za podujatia hradené zo zdroja </w:t>
      </w:r>
      <w:r w:rsidR="00637A2E" w:rsidRPr="00D171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Top tím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75E5457" w14:textId="77777777" w:rsidR="00FC3C08" w:rsidRDefault="00FC3C08" w:rsidP="00BB44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3A7C8A" w14:textId="03733FAC" w:rsidR="008E696D" w:rsidRDefault="00184BB2" w:rsidP="00BB44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Hárok Kalendár</w:t>
      </w:r>
    </w:p>
    <w:p w14:paraId="33C89AF1" w14:textId="4773375A" w:rsidR="008E696D" w:rsidRDefault="00D17127" w:rsidP="00FC3C08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84BB2">
        <w:rPr>
          <w:rFonts w:ascii="Times New Roman" w:hAnsi="Times New Roman" w:cs="Times New Roman"/>
          <w:sz w:val="24"/>
          <w:szCs w:val="24"/>
        </w:rPr>
        <w:t xml:space="preserve"> kalendári použite farby </w:t>
      </w:r>
      <w:r>
        <w:rPr>
          <w:rFonts w:ascii="Times New Roman" w:hAnsi="Times New Roman" w:cs="Times New Roman"/>
          <w:sz w:val="24"/>
          <w:szCs w:val="24"/>
        </w:rPr>
        <w:t>z</w:t>
      </w:r>
      <w:r w:rsidR="00184BB2">
        <w:rPr>
          <w:rFonts w:ascii="Times New Roman" w:hAnsi="Times New Roman" w:cs="Times New Roman"/>
          <w:sz w:val="24"/>
          <w:szCs w:val="24"/>
        </w:rPr>
        <w:t> legend</w:t>
      </w:r>
      <w:r>
        <w:rPr>
          <w:rFonts w:ascii="Times New Roman" w:hAnsi="Times New Roman" w:cs="Times New Roman"/>
          <w:sz w:val="24"/>
          <w:szCs w:val="24"/>
        </w:rPr>
        <w:t>y</w:t>
      </w:r>
      <w:r w:rsidR="00184BB2">
        <w:rPr>
          <w:rFonts w:ascii="Times New Roman" w:hAnsi="Times New Roman" w:cs="Times New Roman"/>
          <w:sz w:val="24"/>
          <w:szCs w:val="24"/>
        </w:rPr>
        <w:t xml:space="preserve"> na </w:t>
      </w:r>
      <w:r w:rsidR="00131BAC">
        <w:rPr>
          <w:rFonts w:ascii="Times New Roman" w:hAnsi="Times New Roman" w:cs="Times New Roman"/>
          <w:sz w:val="24"/>
          <w:szCs w:val="24"/>
        </w:rPr>
        <w:t xml:space="preserve">vizuálne </w:t>
      </w:r>
      <w:r w:rsidR="00184BB2">
        <w:rPr>
          <w:rFonts w:ascii="Times New Roman" w:hAnsi="Times New Roman" w:cs="Times New Roman"/>
          <w:sz w:val="24"/>
          <w:szCs w:val="24"/>
        </w:rPr>
        <w:t>odlíšenie tréningových pobytov, pretekov vrcholných podujatí</w:t>
      </w:r>
      <w:r w:rsidR="00D00AC1">
        <w:rPr>
          <w:rFonts w:ascii="Times New Roman" w:hAnsi="Times New Roman" w:cs="Times New Roman"/>
          <w:sz w:val="24"/>
          <w:szCs w:val="24"/>
        </w:rPr>
        <w:t xml:space="preserve"> a regeneračných pobytov</w:t>
      </w:r>
      <w:r w:rsidR="00131BAC">
        <w:rPr>
          <w:rFonts w:ascii="Times New Roman" w:hAnsi="Times New Roman" w:cs="Times New Roman"/>
          <w:sz w:val="24"/>
          <w:szCs w:val="24"/>
        </w:rPr>
        <w:t>,</w:t>
      </w:r>
    </w:p>
    <w:p w14:paraId="31ECDD1A" w14:textId="2B2B4CAA" w:rsidR="008E696D" w:rsidRDefault="00184BB2" w:rsidP="00FC3C08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nezabudnite naplánovať funkčnú diagnostiku a raz za rok preventívnu lekársku prehliadku u telovýchovného lekára,</w:t>
      </w:r>
    </w:p>
    <w:p w14:paraId="66EB0835" w14:textId="77777777" w:rsidR="008E696D" w:rsidRDefault="00184BB2" w:rsidP="00FC3C08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kalendári vyberte dva bežné tréningové týždne, v ktorých detailne rozpíšete počet a rozsah tréningových jednotiek (ďalej len „TJ“) zameraných na špeciálnu prípravu, kondičnú prípravu a regeneráciu v dvoch fázach sezóny (vždy jeden vzorový týždeň): </w:t>
      </w:r>
    </w:p>
    <w:p w14:paraId="61A6CA52" w14:textId="77777777" w:rsidR="008E696D" w:rsidRPr="00FC3C08" w:rsidRDefault="00184BB2" w:rsidP="00FC3C08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C08">
        <w:rPr>
          <w:rFonts w:ascii="Times New Roman" w:hAnsi="Times New Roman" w:cs="Times New Roman"/>
          <w:sz w:val="24"/>
          <w:szCs w:val="24"/>
        </w:rPr>
        <w:t>hlavné prípravné obdobie,</w:t>
      </w:r>
    </w:p>
    <w:p w14:paraId="56AC894C" w14:textId="77777777" w:rsidR="008E696D" w:rsidRPr="00FC3C08" w:rsidRDefault="00184BB2" w:rsidP="00FC3C08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C08">
        <w:rPr>
          <w:rFonts w:ascii="Times New Roman" w:hAnsi="Times New Roman" w:cs="Times New Roman"/>
          <w:sz w:val="24"/>
          <w:szCs w:val="24"/>
        </w:rPr>
        <w:t>súťažné obdobie.</w:t>
      </w:r>
    </w:p>
    <w:p w14:paraId="341C1CD3" w14:textId="77777777" w:rsidR="008E696D" w:rsidRDefault="008E696D" w:rsidP="00BB44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A99ED" w14:textId="77777777" w:rsidR="008E696D" w:rsidRDefault="00184BB2" w:rsidP="00BB44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Hárok HŠP (harmonogram športovej prípravy) </w:t>
      </w:r>
    </w:p>
    <w:p w14:paraId="213FF9AF" w14:textId="3ECC8307" w:rsidR="008E696D" w:rsidRDefault="00184BB2" w:rsidP="005572D7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plánovanie </w:t>
      </w:r>
      <w:r w:rsidR="00D26DEB">
        <w:rPr>
          <w:rFonts w:ascii="Times New Roman" w:hAnsi="Times New Roman" w:cs="Times New Roman"/>
          <w:sz w:val="24"/>
          <w:szCs w:val="24"/>
        </w:rPr>
        <w:t xml:space="preserve">podujatí a ich </w:t>
      </w:r>
      <w:r>
        <w:rPr>
          <w:rFonts w:ascii="Times New Roman" w:hAnsi="Times New Roman" w:cs="Times New Roman"/>
          <w:sz w:val="24"/>
          <w:szCs w:val="24"/>
        </w:rPr>
        <w:t xml:space="preserve">financovania sa zapisuje chronologicky od januára do decembra </w:t>
      </w:r>
      <w:r w:rsidR="008E52B8">
        <w:rPr>
          <w:rFonts w:ascii="Times New Roman" w:hAnsi="Times New Roman" w:cs="Times New Roman"/>
          <w:sz w:val="24"/>
          <w:szCs w:val="24"/>
        </w:rPr>
        <w:t>daného rok</w:t>
      </w:r>
      <w:r w:rsidR="00092BD4">
        <w:rPr>
          <w:rFonts w:ascii="Times New Roman" w:hAnsi="Times New Roman" w:cs="Times New Roman"/>
          <w:sz w:val="24"/>
          <w:szCs w:val="24"/>
        </w:rPr>
        <w:t>a</w:t>
      </w:r>
      <w:r w:rsidR="00D26DEB">
        <w:rPr>
          <w:rFonts w:ascii="Times New Roman" w:hAnsi="Times New Roman" w:cs="Times New Roman"/>
          <w:sz w:val="24"/>
          <w:szCs w:val="24"/>
        </w:rPr>
        <w:t>,</w:t>
      </w:r>
    </w:p>
    <w:p w14:paraId="2E5A6739" w14:textId="77777777" w:rsidR="008E696D" w:rsidRDefault="00184BB2" w:rsidP="005572D7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dátumov podujatia započítajte aj cestovné dni,</w:t>
      </w:r>
    </w:p>
    <w:p w14:paraId="5D36B578" w14:textId="59EE7633" w:rsidR="008E696D" w:rsidRDefault="00184BB2" w:rsidP="005572D7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prvom stĺpci</w:t>
      </w:r>
      <w:r w:rsidR="00C56BDD">
        <w:rPr>
          <w:rFonts w:ascii="Times New Roman" w:hAnsi="Times New Roman" w:cs="Times New Roman"/>
          <w:sz w:val="24"/>
          <w:szCs w:val="24"/>
        </w:rPr>
        <w:t xml:space="preserve"> (žltý stĺpec)</w:t>
      </w:r>
      <w:r w:rsidR="003B7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sú vyjadrené celkové optimálne náklady na zabezpečenie celej sezóny daného športovca,</w:t>
      </w:r>
    </w:p>
    <w:p w14:paraId="16DCAC8A" w14:textId="3564F0C3" w:rsidR="008E696D" w:rsidRDefault="00184BB2" w:rsidP="005572D7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jednotlivé sumy </w:t>
      </w:r>
      <w:r w:rsidR="00D26DEB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celkových nákladov </w:t>
      </w:r>
      <w:r w:rsidR="00131BAC">
        <w:rPr>
          <w:rFonts w:ascii="Times New Roman" w:hAnsi="Times New Roman" w:cs="Times New Roman"/>
          <w:sz w:val="24"/>
          <w:szCs w:val="24"/>
        </w:rPr>
        <w:t>(zo žltého stĺpca)</w:t>
      </w:r>
      <w:r>
        <w:rPr>
          <w:rFonts w:ascii="Times New Roman" w:hAnsi="Times New Roman" w:cs="Times New Roman"/>
          <w:sz w:val="24"/>
          <w:szCs w:val="24"/>
        </w:rPr>
        <w:t xml:space="preserve"> následne </w:t>
      </w:r>
      <w:r w:rsidR="00131BAC">
        <w:rPr>
          <w:rFonts w:ascii="Times New Roman" w:hAnsi="Times New Roman" w:cs="Times New Roman"/>
          <w:sz w:val="24"/>
          <w:szCs w:val="24"/>
        </w:rPr>
        <w:t>vpíšte</w:t>
      </w:r>
      <w:r>
        <w:rPr>
          <w:rFonts w:ascii="Times New Roman" w:hAnsi="Times New Roman" w:cs="Times New Roman"/>
          <w:sz w:val="24"/>
          <w:szCs w:val="24"/>
        </w:rPr>
        <w:t xml:space="preserve"> do zdroj</w:t>
      </w:r>
      <w:r w:rsidR="00131BAC">
        <w:rPr>
          <w:rFonts w:ascii="Times New Roman" w:hAnsi="Times New Roman" w:cs="Times New Roman"/>
          <w:sz w:val="24"/>
          <w:szCs w:val="24"/>
        </w:rPr>
        <w:t>a, z ktorého bude suma hradená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93857">
        <w:rPr>
          <w:rFonts w:ascii="Times New Roman" w:hAnsi="Times New Roman" w:cs="Times New Roman"/>
          <w:sz w:val="24"/>
          <w:szCs w:val="24"/>
        </w:rPr>
        <w:t>Top tím</w:t>
      </w:r>
      <w:r>
        <w:rPr>
          <w:rFonts w:ascii="Times New Roman" w:hAnsi="Times New Roman" w:cs="Times New Roman"/>
          <w:sz w:val="24"/>
          <w:szCs w:val="24"/>
        </w:rPr>
        <w:t xml:space="preserve">, národný športový zväz/organizácia, rezortné športové </w:t>
      </w:r>
      <w:r w:rsidR="00092BD4">
        <w:rPr>
          <w:rFonts w:ascii="Times New Roman" w:hAnsi="Times New Roman" w:cs="Times New Roman"/>
          <w:sz w:val="24"/>
          <w:szCs w:val="24"/>
        </w:rPr>
        <w:t>centrum</w:t>
      </w:r>
      <w:r>
        <w:rPr>
          <w:rFonts w:ascii="Times New Roman" w:hAnsi="Times New Roman" w:cs="Times New Roman"/>
          <w:sz w:val="24"/>
          <w:szCs w:val="24"/>
        </w:rPr>
        <w:t xml:space="preserve">, vlastné zdroje - partneri, sponzori, rodičia), nepokryté výdaje. </w:t>
      </w:r>
    </w:p>
    <w:p w14:paraId="2AD3EBD9" w14:textId="77777777" w:rsidR="008E696D" w:rsidRDefault="008E696D" w:rsidP="00BB44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0BA2C6" w14:textId="77777777" w:rsidR="008E696D" w:rsidRDefault="00184BB2" w:rsidP="00BB44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Hárok ZŠP (zabezpečenie športovej prípravy)</w:t>
      </w:r>
    </w:p>
    <w:p w14:paraId="0656C80F" w14:textId="77777777" w:rsidR="00544CE4" w:rsidRDefault="00544CE4" w:rsidP="00544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04F96" w14:textId="03EBC0F9" w:rsidR="008E696D" w:rsidRPr="00544CE4" w:rsidRDefault="00184BB2" w:rsidP="00544CE4">
      <w:pPr>
        <w:jc w:val="both"/>
        <w:rPr>
          <w:rFonts w:ascii="Times New Roman" w:hAnsi="Times New Roman" w:cs="Times New Roman"/>
          <w:sz w:val="24"/>
          <w:szCs w:val="24"/>
        </w:rPr>
      </w:pPr>
      <w:r w:rsidRPr="00544CE4">
        <w:rPr>
          <w:rFonts w:ascii="Times New Roman" w:hAnsi="Times New Roman" w:cs="Times New Roman"/>
          <w:sz w:val="24"/>
          <w:szCs w:val="24"/>
        </w:rPr>
        <w:t xml:space="preserve">Položky v ZŠP musia byť </w:t>
      </w:r>
      <w:r w:rsidRPr="00544CE4">
        <w:rPr>
          <w:rFonts w:ascii="Times New Roman" w:hAnsi="Times New Roman" w:cs="Times New Roman"/>
          <w:b/>
          <w:bCs/>
          <w:sz w:val="24"/>
          <w:szCs w:val="24"/>
        </w:rPr>
        <w:t>detailne rozpísané</w:t>
      </w:r>
      <w:r w:rsidRPr="00544CE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DD4D87" w14:textId="325947FB" w:rsidR="00393857" w:rsidRDefault="00685C94" w:rsidP="00DB450B">
      <w:pPr>
        <w:pStyle w:val="Odsekzoznamu"/>
        <w:numPr>
          <w:ilvl w:val="0"/>
          <w:numId w:val="4"/>
        </w:numPr>
        <w:tabs>
          <w:tab w:val="clear" w:pos="0"/>
          <w:tab w:val="num" w:pos="56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184BB2">
        <w:rPr>
          <w:rFonts w:ascii="Times New Roman" w:hAnsi="Times New Roman" w:cs="Times New Roman"/>
          <w:sz w:val="24"/>
          <w:szCs w:val="24"/>
        </w:rPr>
        <w:t>ýživové doplnky hradené z </w:t>
      </w:r>
      <w:r w:rsidR="006F7F0F">
        <w:rPr>
          <w:rFonts w:ascii="Times New Roman" w:hAnsi="Times New Roman" w:cs="Times New Roman"/>
          <w:sz w:val="24"/>
          <w:szCs w:val="24"/>
        </w:rPr>
        <w:t>Top tím</w:t>
      </w:r>
      <w:r w:rsidR="00F3451A">
        <w:rPr>
          <w:rFonts w:ascii="Times New Roman" w:hAnsi="Times New Roman" w:cs="Times New Roman"/>
          <w:sz w:val="24"/>
          <w:szCs w:val="24"/>
        </w:rPr>
        <w:t>u</w:t>
      </w:r>
      <w:r w:rsidR="00184BB2">
        <w:rPr>
          <w:rFonts w:ascii="Times New Roman" w:hAnsi="Times New Roman" w:cs="Times New Roman"/>
          <w:sz w:val="24"/>
          <w:szCs w:val="24"/>
        </w:rPr>
        <w:t xml:space="preserve"> musia byť certifikované </w:t>
      </w:r>
      <w:r w:rsidR="004752AB">
        <w:rPr>
          <w:rFonts w:ascii="Times New Roman" w:hAnsi="Times New Roman" w:cs="Times New Roman"/>
          <w:sz w:val="24"/>
          <w:szCs w:val="24"/>
        </w:rPr>
        <w:t xml:space="preserve">a rozdelené </w:t>
      </w:r>
      <w:r w:rsidR="00184BB2">
        <w:rPr>
          <w:rFonts w:ascii="Times New Roman" w:hAnsi="Times New Roman" w:cs="Times New Roman"/>
          <w:sz w:val="24"/>
          <w:szCs w:val="24"/>
        </w:rPr>
        <w:t>do položiek</w:t>
      </w:r>
      <w:r w:rsidR="00393857">
        <w:rPr>
          <w:rFonts w:ascii="Times New Roman" w:hAnsi="Times New Roman" w:cs="Times New Roman"/>
          <w:sz w:val="24"/>
          <w:szCs w:val="24"/>
        </w:rPr>
        <w:t>:</w:t>
      </w:r>
    </w:p>
    <w:p w14:paraId="101D8006" w14:textId="77777777" w:rsidR="00393857" w:rsidRDefault="00184BB2" w:rsidP="00DB450B">
      <w:pPr>
        <w:pStyle w:val="Odsekzoznamu"/>
        <w:numPr>
          <w:ilvl w:val="0"/>
          <w:numId w:val="14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vitamíny</w:t>
      </w:r>
    </w:p>
    <w:p w14:paraId="25F85DE4" w14:textId="77777777" w:rsidR="00393857" w:rsidRDefault="00184BB2" w:rsidP="00DB450B">
      <w:pPr>
        <w:pStyle w:val="Odsekzoznamu"/>
        <w:numPr>
          <w:ilvl w:val="0"/>
          <w:numId w:val="14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minerály</w:t>
      </w:r>
    </w:p>
    <w:p w14:paraId="054C0CFF" w14:textId="77777777" w:rsidR="00393857" w:rsidRDefault="00184BB2" w:rsidP="00DB450B">
      <w:pPr>
        <w:pStyle w:val="Odsekzoznamu"/>
        <w:numPr>
          <w:ilvl w:val="0"/>
          <w:numId w:val="14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proteíny </w:t>
      </w:r>
    </w:p>
    <w:p w14:paraId="18803C8E" w14:textId="77777777" w:rsidR="00FD027F" w:rsidRDefault="00393857" w:rsidP="00DB450B">
      <w:pPr>
        <w:pStyle w:val="Odsekzoznamu"/>
        <w:numPr>
          <w:ilvl w:val="0"/>
          <w:numId w:val="14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iné...</w:t>
      </w:r>
      <w:r w:rsidR="00184BB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A9F62D" w14:textId="7802A4FC" w:rsidR="008E696D" w:rsidRDefault="00C56BDD" w:rsidP="009C583B">
      <w:pPr>
        <w:pStyle w:val="Odsekzoznamu"/>
        <w:tabs>
          <w:tab w:val="num" w:pos="567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Uveďte počty </w:t>
      </w:r>
      <w:r w:rsidR="00FD027F">
        <w:rPr>
          <w:rFonts w:ascii="Times New Roman" w:hAnsi="Times New Roman" w:cs="Times New Roman"/>
          <w:sz w:val="24"/>
          <w:szCs w:val="24"/>
        </w:rPr>
        <w:t xml:space="preserve">balení </w:t>
      </w:r>
      <w:r>
        <w:rPr>
          <w:rFonts w:ascii="Times New Roman" w:hAnsi="Times New Roman" w:cs="Times New Roman"/>
          <w:sz w:val="24"/>
          <w:szCs w:val="24"/>
        </w:rPr>
        <w:t>a dodávateľa doplnkovej výživy.</w:t>
      </w:r>
    </w:p>
    <w:p w14:paraId="6255D72A" w14:textId="2DCA0C51" w:rsidR="008E696D" w:rsidRDefault="00184BB2" w:rsidP="00DB450B">
      <w:pPr>
        <w:pStyle w:val="Odsekzoznamu"/>
        <w:numPr>
          <w:ilvl w:val="0"/>
          <w:numId w:val="4"/>
        </w:numPr>
        <w:tabs>
          <w:tab w:val="clear" w:pos="0"/>
          <w:tab w:val="num" w:pos="56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športový materiál - konkrétne položky</w:t>
      </w:r>
      <w:r w:rsidR="00C56BDD">
        <w:rPr>
          <w:rFonts w:ascii="Times New Roman" w:hAnsi="Times New Roman" w:cs="Times New Roman"/>
          <w:sz w:val="24"/>
          <w:szCs w:val="24"/>
        </w:rPr>
        <w:t>, počet</w:t>
      </w:r>
      <w:r>
        <w:rPr>
          <w:rFonts w:ascii="Times New Roman" w:hAnsi="Times New Roman" w:cs="Times New Roman"/>
          <w:sz w:val="24"/>
          <w:szCs w:val="24"/>
        </w:rPr>
        <w:t xml:space="preserve"> a sumy </w:t>
      </w:r>
      <w:r w:rsidR="00FD027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náradie a náčinie,</w:t>
      </w:r>
    </w:p>
    <w:p w14:paraId="2409F63F" w14:textId="7F18D65E" w:rsidR="00FD027F" w:rsidRPr="004752AB" w:rsidRDefault="00FD027F" w:rsidP="00DB450B">
      <w:pPr>
        <w:pStyle w:val="Odsekzoznamu"/>
        <w:numPr>
          <w:ilvl w:val="0"/>
          <w:numId w:val="4"/>
        </w:numPr>
        <w:tabs>
          <w:tab w:val="clear" w:pos="0"/>
          <w:tab w:val="num" w:pos="567"/>
        </w:tabs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2AB">
        <w:rPr>
          <w:rFonts w:ascii="Times New Roman" w:hAnsi="Times New Roman" w:cs="Times New Roman"/>
          <w:b/>
          <w:bCs/>
          <w:sz w:val="24"/>
          <w:szCs w:val="24"/>
        </w:rPr>
        <w:t xml:space="preserve">o kapitálové výdavky (nad 1 700,00 EUR) musí zväz </w:t>
      </w:r>
      <w:r w:rsidR="001632DE" w:rsidRPr="004752AB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4752AB">
        <w:rPr>
          <w:rFonts w:ascii="Times New Roman" w:hAnsi="Times New Roman" w:cs="Times New Roman"/>
          <w:b/>
          <w:bCs/>
          <w:sz w:val="24"/>
          <w:szCs w:val="24"/>
        </w:rPr>
        <w:t>žiadať</w:t>
      </w:r>
      <w:r w:rsidR="001632DE" w:rsidRPr="004752AB">
        <w:rPr>
          <w:rFonts w:ascii="Times New Roman" w:hAnsi="Times New Roman" w:cs="Times New Roman"/>
          <w:b/>
          <w:bCs/>
          <w:sz w:val="24"/>
          <w:szCs w:val="24"/>
        </w:rPr>
        <w:t xml:space="preserve"> ministerstvo</w:t>
      </w:r>
      <w:r w:rsidRPr="004752AB">
        <w:rPr>
          <w:rFonts w:ascii="Times New Roman" w:hAnsi="Times New Roman" w:cs="Times New Roman"/>
          <w:b/>
          <w:bCs/>
          <w:sz w:val="24"/>
          <w:szCs w:val="24"/>
        </w:rPr>
        <w:t xml:space="preserve"> aj formou žiadosti,</w:t>
      </w:r>
      <w:r w:rsidR="001632DE" w:rsidRPr="004752AB">
        <w:rPr>
          <w:rFonts w:ascii="Times New Roman" w:hAnsi="Times New Roman" w:cs="Times New Roman"/>
          <w:b/>
          <w:bCs/>
          <w:sz w:val="24"/>
          <w:szCs w:val="24"/>
        </w:rPr>
        <w:t xml:space="preserve"> (Posledný dátum podania žiadosti v roku 2025 je 30.9.2025.)</w:t>
      </w:r>
      <w:r w:rsidR="000D030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22C56A7" w14:textId="013C8C2A" w:rsidR="008E696D" w:rsidRDefault="00184BB2" w:rsidP="00DB450B">
      <w:pPr>
        <w:pStyle w:val="Odsekzoznamu"/>
        <w:numPr>
          <w:ilvl w:val="0"/>
          <w:numId w:val="4"/>
        </w:numPr>
        <w:tabs>
          <w:tab w:val="clear" w:pos="0"/>
          <w:tab w:val="num" w:pos="56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športové oblečenie, ktoré nie je súčasťou oblečenia reprezentácie SR, podľa druhu, napr. tepláková súprava, tenisky, nepremokavé oblečenie atď.</w:t>
      </w:r>
      <w:r w:rsidR="00C56BDD">
        <w:rPr>
          <w:rFonts w:ascii="Times New Roman" w:hAnsi="Times New Roman" w:cs="Times New Roman"/>
          <w:sz w:val="24"/>
          <w:szCs w:val="24"/>
        </w:rPr>
        <w:t xml:space="preserve"> Uveďte počet nakupovaných pol</w:t>
      </w:r>
      <w:r w:rsidR="004D1876">
        <w:rPr>
          <w:rFonts w:ascii="Times New Roman" w:hAnsi="Times New Roman" w:cs="Times New Roman"/>
          <w:sz w:val="24"/>
          <w:szCs w:val="24"/>
        </w:rPr>
        <w:t>o</w:t>
      </w:r>
      <w:r w:rsidR="00C56BDD">
        <w:rPr>
          <w:rFonts w:ascii="Times New Roman" w:hAnsi="Times New Roman" w:cs="Times New Roman"/>
          <w:sz w:val="24"/>
          <w:szCs w:val="24"/>
        </w:rPr>
        <w:t>žiek</w:t>
      </w:r>
      <w:r w:rsidR="00393857">
        <w:rPr>
          <w:rFonts w:ascii="Times New Roman" w:hAnsi="Times New Roman" w:cs="Times New Roman"/>
          <w:sz w:val="24"/>
          <w:szCs w:val="24"/>
        </w:rPr>
        <w:t xml:space="preserve"> s jednotkovou sumou </w:t>
      </w:r>
      <w:r w:rsidR="00FD027F">
        <w:rPr>
          <w:rFonts w:ascii="Times New Roman" w:hAnsi="Times New Roman" w:cs="Times New Roman"/>
          <w:sz w:val="24"/>
          <w:szCs w:val="24"/>
        </w:rPr>
        <w:t xml:space="preserve">v popise </w:t>
      </w:r>
      <w:r w:rsidR="00393857">
        <w:rPr>
          <w:rFonts w:ascii="Times New Roman" w:hAnsi="Times New Roman" w:cs="Times New Roman"/>
          <w:sz w:val="24"/>
          <w:szCs w:val="24"/>
        </w:rPr>
        <w:t>a</w:t>
      </w:r>
      <w:r w:rsidR="00FD027F">
        <w:rPr>
          <w:rFonts w:ascii="Times New Roman" w:hAnsi="Times New Roman" w:cs="Times New Roman"/>
          <w:sz w:val="24"/>
          <w:szCs w:val="24"/>
        </w:rPr>
        <w:t> </w:t>
      </w:r>
      <w:r w:rsidR="00393857">
        <w:rPr>
          <w:rFonts w:ascii="Times New Roman" w:hAnsi="Times New Roman" w:cs="Times New Roman"/>
          <w:sz w:val="24"/>
          <w:szCs w:val="24"/>
        </w:rPr>
        <w:t>do</w:t>
      </w:r>
      <w:r w:rsidR="00FD027F">
        <w:rPr>
          <w:rFonts w:ascii="Times New Roman" w:hAnsi="Times New Roman" w:cs="Times New Roman"/>
          <w:sz w:val="24"/>
          <w:szCs w:val="24"/>
        </w:rPr>
        <w:t xml:space="preserve"> kolónky</w:t>
      </w:r>
      <w:r w:rsidR="00393857">
        <w:rPr>
          <w:rFonts w:ascii="Times New Roman" w:hAnsi="Times New Roman" w:cs="Times New Roman"/>
          <w:sz w:val="24"/>
          <w:szCs w:val="24"/>
        </w:rPr>
        <w:t xml:space="preserve"> zdroj</w:t>
      </w:r>
      <w:r w:rsidR="00FD027F">
        <w:rPr>
          <w:rFonts w:ascii="Times New Roman" w:hAnsi="Times New Roman" w:cs="Times New Roman"/>
          <w:sz w:val="24"/>
          <w:szCs w:val="24"/>
        </w:rPr>
        <w:t xml:space="preserve"> uveďte</w:t>
      </w:r>
      <w:r w:rsidR="00393857">
        <w:rPr>
          <w:rFonts w:ascii="Times New Roman" w:hAnsi="Times New Roman" w:cs="Times New Roman"/>
          <w:sz w:val="24"/>
          <w:szCs w:val="24"/>
        </w:rPr>
        <w:t xml:space="preserve"> celkovú sumu</w:t>
      </w:r>
      <w:r w:rsidR="00FD027F">
        <w:rPr>
          <w:rFonts w:ascii="Times New Roman" w:hAnsi="Times New Roman" w:cs="Times New Roman"/>
          <w:sz w:val="24"/>
          <w:szCs w:val="24"/>
        </w:rPr>
        <w:t>,</w:t>
      </w:r>
    </w:p>
    <w:p w14:paraId="4A0509D4" w14:textId="77777777" w:rsidR="008E696D" w:rsidRDefault="00184BB2" w:rsidP="00DB450B">
      <w:pPr>
        <w:pStyle w:val="Odsekzoznamu"/>
        <w:numPr>
          <w:ilvl w:val="0"/>
          <w:numId w:val="4"/>
        </w:numPr>
        <w:tabs>
          <w:tab w:val="clear" w:pos="0"/>
          <w:tab w:val="num" w:pos="56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celoročné poistenie,</w:t>
      </w:r>
    </w:p>
    <w:p w14:paraId="3E56D698" w14:textId="77777777" w:rsidR="008E696D" w:rsidRDefault="00184BB2" w:rsidP="00DB450B">
      <w:pPr>
        <w:pStyle w:val="Odsekzoznamu"/>
        <w:numPr>
          <w:ilvl w:val="0"/>
          <w:numId w:val="4"/>
        </w:numPr>
        <w:tabs>
          <w:tab w:val="clear" w:pos="0"/>
          <w:tab w:val="num" w:pos="56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celoročné prenájmy športovej infraštruktúry nevyhnutnej na zabezpečenie tréningového procesu,</w:t>
      </w:r>
    </w:p>
    <w:p w14:paraId="24735120" w14:textId="55E5DE6D" w:rsidR="008E696D" w:rsidRDefault="00184BB2" w:rsidP="00DB450B">
      <w:pPr>
        <w:pStyle w:val="Odsekzoznamu"/>
        <w:numPr>
          <w:ilvl w:val="0"/>
          <w:numId w:val="4"/>
        </w:numPr>
        <w:tabs>
          <w:tab w:val="clear" w:pos="0"/>
          <w:tab w:val="num" w:pos="56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regeneračné procedúry</w:t>
      </w:r>
      <w:r w:rsidR="00F65309">
        <w:rPr>
          <w:rFonts w:ascii="Times New Roman" w:hAnsi="Times New Roman" w:cs="Times New Roman"/>
          <w:sz w:val="24"/>
          <w:szCs w:val="24"/>
        </w:rPr>
        <w:t>, permanentky do sauny, na masáže</w:t>
      </w:r>
      <w:r>
        <w:rPr>
          <w:rFonts w:ascii="Times New Roman" w:hAnsi="Times New Roman" w:cs="Times New Roman"/>
          <w:sz w:val="24"/>
          <w:szCs w:val="24"/>
        </w:rPr>
        <w:t xml:space="preserve"> atď.</w:t>
      </w:r>
    </w:p>
    <w:p w14:paraId="4DF5ED8F" w14:textId="77777777" w:rsidR="00544CE4" w:rsidRDefault="00544CE4" w:rsidP="00544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FBEC2C" w14:textId="1C9CFF2C" w:rsidR="008E696D" w:rsidRDefault="00184BB2" w:rsidP="00544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609">
        <w:rPr>
          <w:rFonts w:ascii="Times New Roman" w:hAnsi="Times New Roman" w:cs="Times New Roman"/>
          <w:sz w:val="24"/>
          <w:szCs w:val="24"/>
        </w:rPr>
        <w:t>Požiadavky na celosezónne/celoročné financovanie podporného tímu</w:t>
      </w:r>
      <w:r w:rsidR="00F65309" w:rsidRPr="00C72609">
        <w:rPr>
          <w:rFonts w:ascii="Times New Roman" w:hAnsi="Times New Roman" w:cs="Times New Roman"/>
          <w:sz w:val="24"/>
          <w:szCs w:val="24"/>
        </w:rPr>
        <w:t xml:space="preserve"> (odmeny)</w:t>
      </w:r>
      <w:r w:rsidRPr="00C72609">
        <w:rPr>
          <w:rFonts w:ascii="Times New Roman" w:hAnsi="Times New Roman" w:cs="Times New Roman"/>
          <w:sz w:val="24"/>
          <w:szCs w:val="24"/>
        </w:rPr>
        <w:t>:</w:t>
      </w:r>
    </w:p>
    <w:p w14:paraId="6A0D9683" w14:textId="77777777" w:rsidR="00544CE4" w:rsidRPr="00C72609" w:rsidRDefault="00544CE4" w:rsidP="00544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F9E08B" w14:textId="7CB7A80B" w:rsidR="00A0765C" w:rsidRDefault="00A0765C" w:rsidP="0071460B">
      <w:pPr>
        <w:pStyle w:val="Odsekzoznamu"/>
        <w:numPr>
          <w:ilvl w:val="0"/>
          <w:numId w:val="5"/>
        </w:numPr>
        <w:tabs>
          <w:tab w:val="clear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hlavný tréner</w:t>
      </w:r>
    </w:p>
    <w:p w14:paraId="76D4F5B7" w14:textId="2CB696D3" w:rsidR="00A0765C" w:rsidRDefault="00A0765C" w:rsidP="0071460B">
      <w:pPr>
        <w:pStyle w:val="Odsekzoznamu"/>
        <w:numPr>
          <w:ilvl w:val="0"/>
          <w:numId w:val="5"/>
        </w:numPr>
        <w:tabs>
          <w:tab w:val="clear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asistent trénera</w:t>
      </w:r>
    </w:p>
    <w:p w14:paraId="39A052FD" w14:textId="73C4D49F" w:rsidR="008E696D" w:rsidRDefault="00184BB2" w:rsidP="0071460B">
      <w:pPr>
        <w:pStyle w:val="Odsekzoznamu"/>
        <w:numPr>
          <w:ilvl w:val="0"/>
          <w:numId w:val="5"/>
        </w:numPr>
        <w:tabs>
          <w:tab w:val="clear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kondičný tréner</w:t>
      </w:r>
    </w:p>
    <w:p w14:paraId="569C8941" w14:textId="611DCBE6" w:rsidR="008E696D" w:rsidRDefault="00184BB2" w:rsidP="0071460B">
      <w:pPr>
        <w:pStyle w:val="Odsekzoznamu"/>
        <w:numPr>
          <w:ilvl w:val="0"/>
          <w:numId w:val="5"/>
        </w:numPr>
        <w:tabs>
          <w:tab w:val="clear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fyzioterapeut</w:t>
      </w:r>
    </w:p>
    <w:p w14:paraId="4E4A582E" w14:textId="4F24255F" w:rsidR="008E696D" w:rsidRDefault="00184BB2" w:rsidP="0071460B">
      <w:pPr>
        <w:pStyle w:val="Odsekzoznamu"/>
        <w:numPr>
          <w:ilvl w:val="0"/>
          <w:numId w:val="5"/>
        </w:numPr>
        <w:tabs>
          <w:tab w:val="clear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športový psychológ</w:t>
      </w:r>
    </w:p>
    <w:p w14:paraId="1525C730" w14:textId="6471CBC5" w:rsidR="008E696D" w:rsidRDefault="00F81FAF" w:rsidP="0071460B">
      <w:pPr>
        <w:pStyle w:val="Odsekzoznamu"/>
        <w:numPr>
          <w:ilvl w:val="0"/>
          <w:numId w:val="5"/>
        </w:numPr>
        <w:tabs>
          <w:tab w:val="clear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sparing</w:t>
      </w:r>
      <w:r w:rsidR="00184BB2">
        <w:rPr>
          <w:rFonts w:ascii="Times New Roman" w:hAnsi="Times New Roman" w:cs="Times New Roman"/>
          <w:sz w:val="24"/>
          <w:szCs w:val="24"/>
        </w:rPr>
        <w:t>partner (len pre úpolové športy)</w:t>
      </w:r>
    </w:p>
    <w:p w14:paraId="3E459283" w14:textId="7CA3284B" w:rsidR="002A23BC" w:rsidRDefault="00C23B35" w:rsidP="0071460B">
      <w:pPr>
        <w:pStyle w:val="Odsekzoznamu"/>
        <w:numPr>
          <w:ilvl w:val="0"/>
          <w:numId w:val="5"/>
        </w:numPr>
        <w:tabs>
          <w:tab w:val="clear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</w:t>
      </w:r>
      <w:r w:rsidR="00F65309">
        <w:rPr>
          <w:rFonts w:ascii="Times New Roman" w:hAnsi="Times New Roman" w:cs="Times New Roman"/>
          <w:sz w:val="24"/>
          <w:szCs w:val="24"/>
        </w:rPr>
        <w:t>alší člen RT (konkretizujte)</w:t>
      </w:r>
    </w:p>
    <w:p w14:paraId="460E4793" w14:textId="75CE0C38" w:rsidR="002A23BC" w:rsidRPr="00F3451A" w:rsidRDefault="0056186E" w:rsidP="002A23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2A23BC" w:rsidRPr="00F3451A">
        <w:rPr>
          <w:rFonts w:ascii="Times New Roman" w:hAnsi="Times New Roman" w:cs="Times New Roman"/>
          <w:sz w:val="24"/>
          <w:szCs w:val="24"/>
          <w:u w:val="single"/>
        </w:rPr>
        <w:t xml:space="preserve">Odmeny pre členov RT musia byť v harmonograme uvedené </w:t>
      </w:r>
      <w:r w:rsidR="00F3451A">
        <w:rPr>
          <w:rFonts w:ascii="Times New Roman" w:hAnsi="Times New Roman" w:cs="Times New Roman"/>
          <w:sz w:val="24"/>
          <w:szCs w:val="24"/>
          <w:u w:val="single"/>
        </w:rPr>
        <w:t xml:space="preserve">už </w:t>
      </w:r>
      <w:r w:rsidR="003B2A8E" w:rsidRPr="00F3451A">
        <w:rPr>
          <w:rFonts w:ascii="Times New Roman" w:hAnsi="Times New Roman" w:cs="Times New Roman"/>
          <w:sz w:val="24"/>
          <w:szCs w:val="24"/>
          <w:u w:val="single"/>
        </w:rPr>
        <w:t>pri prvotnom vyplnení</w:t>
      </w:r>
      <w:r w:rsidR="002A23BC" w:rsidRPr="00F3451A">
        <w:rPr>
          <w:rFonts w:ascii="Times New Roman" w:hAnsi="Times New Roman" w:cs="Times New Roman"/>
          <w:sz w:val="24"/>
          <w:szCs w:val="24"/>
          <w:u w:val="single"/>
        </w:rPr>
        <w:t xml:space="preserve"> HŠP.</w:t>
      </w:r>
    </w:p>
    <w:p w14:paraId="5D79CE4E" w14:textId="5455E261" w:rsidR="008E696D" w:rsidRDefault="004752AB" w:rsidP="002A2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tím</w:t>
      </w:r>
      <w:r w:rsidR="00F65309" w:rsidRPr="002A23BC">
        <w:rPr>
          <w:rFonts w:ascii="Times New Roman" w:hAnsi="Times New Roman" w:cs="Times New Roman"/>
          <w:sz w:val="24"/>
          <w:szCs w:val="24"/>
        </w:rPr>
        <w:t xml:space="preserve"> odporúča zdieľané financovanie služieb členov RT. Limit pre hlavného trénera pri vyšších príspevkoch je 12000 EUR</w:t>
      </w:r>
      <w:r w:rsidR="00A0765C" w:rsidRPr="002A23BC">
        <w:rPr>
          <w:rFonts w:ascii="Times New Roman" w:hAnsi="Times New Roman" w:cs="Times New Roman"/>
          <w:sz w:val="24"/>
          <w:szCs w:val="24"/>
        </w:rPr>
        <w:t>/ročne</w:t>
      </w:r>
      <w:r w:rsidR="00F65309" w:rsidRPr="002A23BC">
        <w:rPr>
          <w:rFonts w:ascii="Times New Roman" w:hAnsi="Times New Roman" w:cs="Times New Roman"/>
          <w:sz w:val="24"/>
          <w:szCs w:val="24"/>
        </w:rPr>
        <w:t>.</w:t>
      </w:r>
    </w:p>
    <w:p w14:paraId="695E33A2" w14:textId="66FD3F4C" w:rsidR="00705E18" w:rsidRPr="00B63BE1" w:rsidRDefault="00B33239" w:rsidP="00B63B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Rovnako vyplňte </w:t>
      </w:r>
      <w:r w:rsidR="00E0795E">
        <w:rPr>
          <w:rFonts w:ascii="Times New Roman" w:hAnsi="Times New Roman" w:cs="Times New Roman"/>
          <w:sz w:val="24"/>
          <w:szCs w:val="24"/>
        </w:rPr>
        <w:t xml:space="preserve">aj </w:t>
      </w:r>
      <w:r w:rsidR="00E64343">
        <w:rPr>
          <w:rFonts w:ascii="Times New Roman" w:hAnsi="Times New Roman" w:cs="Times New Roman"/>
          <w:sz w:val="24"/>
          <w:szCs w:val="24"/>
        </w:rPr>
        <w:t>položku</w:t>
      </w:r>
      <w:r w:rsidR="00871CA3">
        <w:rPr>
          <w:rFonts w:ascii="Times New Roman" w:hAnsi="Times New Roman" w:cs="Times New Roman"/>
          <w:sz w:val="24"/>
          <w:szCs w:val="24"/>
        </w:rPr>
        <w:t xml:space="preserve"> Športovec, pokiaľ </w:t>
      </w:r>
      <w:r w:rsidR="00271E00">
        <w:rPr>
          <w:rFonts w:ascii="Times New Roman" w:hAnsi="Times New Roman" w:cs="Times New Roman"/>
          <w:sz w:val="24"/>
          <w:szCs w:val="24"/>
        </w:rPr>
        <w:t xml:space="preserve">má </w:t>
      </w:r>
      <w:r w:rsidR="00A23B9B">
        <w:rPr>
          <w:rFonts w:ascii="Times New Roman" w:hAnsi="Times New Roman" w:cs="Times New Roman"/>
          <w:sz w:val="24"/>
          <w:szCs w:val="24"/>
        </w:rPr>
        <w:t xml:space="preserve">športovec </w:t>
      </w:r>
      <w:r w:rsidR="00271E00">
        <w:rPr>
          <w:rFonts w:ascii="Times New Roman" w:hAnsi="Times New Roman" w:cs="Times New Roman"/>
          <w:sz w:val="24"/>
          <w:szCs w:val="24"/>
        </w:rPr>
        <w:t xml:space="preserve">nárok na uhradenie odmeny </w:t>
      </w:r>
      <w:r w:rsidR="009E27A7">
        <w:rPr>
          <w:rFonts w:ascii="Times New Roman" w:hAnsi="Times New Roman" w:cs="Times New Roman"/>
          <w:sz w:val="24"/>
          <w:szCs w:val="24"/>
        </w:rPr>
        <w:t>do výšky 30% z príspevku za dosiahnutý výsledok</w:t>
      </w:r>
      <w:r w:rsidR="00E9303D">
        <w:rPr>
          <w:rFonts w:ascii="Times New Roman" w:hAnsi="Times New Roman" w:cs="Times New Roman"/>
          <w:sz w:val="24"/>
          <w:szCs w:val="24"/>
        </w:rPr>
        <w:t xml:space="preserve"> </w:t>
      </w:r>
      <w:r w:rsidR="00250058">
        <w:rPr>
          <w:rFonts w:ascii="Times New Roman" w:hAnsi="Times New Roman" w:cs="Times New Roman"/>
          <w:sz w:val="24"/>
          <w:szCs w:val="24"/>
        </w:rPr>
        <w:t xml:space="preserve">v zmysle Kritérií a </w:t>
      </w:r>
      <w:r w:rsidR="0085701C">
        <w:rPr>
          <w:rFonts w:ascii="Times New Roman" w:hAnsi="Times New Roman" w:cs="Times New Roman"/>
          <w:sz w:val="24"/>
          <w:szCs w:val="24"/>
        </w:rPr>
        <w:t>na základe právneho vzťahu medzi NŠZ a športovcom</w:t>
      </w:r>
      <w:r w:rsidR="00EE7043">
        <w:rPr>
          <w:rFonts w:ascii="Times New Roman" w:hAnsi="Times New Roman" w:cs="Times New Roman"/>
          <w:sz w:val="24"/>
          <w:szCs w:val="24"/>
        </w:rPr>
        <w:t>.</w:t>
      </w:r>
    </w:p>
    <w:p w14:paraId="52EC0A54" w14:textId="77777777" w:rsidR="00705E18" w:rsidRPr="002A23BC" w:rsidRDefault="00705E18" w:rsidP="002A23BC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4EC815F" w14:textId="77777777" w:rsidR="008E696D" w:rsidRDefault="00184BB2" w:rsidP="00BB44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Hárok Protokol</w:t>
      </w:r>
    </w:p>
    <w:p w14:paraId="202BD6BB" w14:textId="09CED620" w:rsidR="008E696D" w:rsidRDefault="00A41AD1" w:rsidP="00FD4EA3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84BB2" w:rsidRPr="003B2A8E">
        <w:rPr>
          <w:rFonts w:ascii="Times New Roman" w:hAnsi="Times New Roman" w:cs="Times New Roman"/>
          <w:b/>
          <w:bCs/>
          <w:sz w:val="24"/>
          <w:szCs w:val="24"/>
        </w:rPr>
        <w:t> hlavičke</w:t>
      </w:r>
      <w:r w:rsidR="00184BB2">
        <w:rPr>
          <w:rFonts w:ascii="Times New Roman" w:hAnsi="Times New Roman" w:cs="Times New Roman"/>
          <w:sz w:val="24"/>
          <w:szCs w:val="24"/>
        </w:rPr>
        <w:t xml:space="preserve"> protokolu treba vyplniť každú kolónku, </w:t>
      </w:r>
      <w:r w:rsidR="003B2A8E" w:rsidRPr="003B2A8E">
        <w:rPr>
          <w:rFonts w:ascii="Times New Roman" w:hAnsi="Times New Roman" w:cs="Times New Roman"/>
          <w:b/>
          <w:bCs/>
          <w:sz w:val="24"/>
          <w:szCs w:val="24"/>
        </w:rPr>
        <w:t>kontaktné údaje</w:t>
      </w:r>
      <w:r w:rsidR="003B2A8E">
        <w:rPr>
          <w:rFonts w:ascii="Times New Roman" w:hAnsi="Times New Roman" w:cs="Times New Roman"/>
          <w:sz w:val="24"/>
          <w:szCs w:val="24"/>
        </w:rPr>
        <w:t xml:space="preserve"> na trénera a osoby, ktorá vypracovala HŠP, </w:t>
      </w:r>
      <w:r w:rsidR="00184BB2">
        <w:rPr>
          <w:rFonts w:ascii="Times New Roman" w:hAnsi="Times New Roman" w:cs="Times New Roman"/>
          <w:sz w:val="24"/>
          <w:szCs w:val="24"/>
        </w:rPr>
        <w:t xml:space="preserve">nezabudnite na </w:t>
      </w:r>
      <w:r w:rsidR="00184BB2" w:rsidRPr="003B2A8E">
        <w:rPr>
          <w:rFonts w:ascii="Times New Roman" w:hAnsi="Times New Roman" w:cs="Times New Roman"/>
          <w:b/>
          <w:bCs/>
          <w:sz w:val="24"/>
          <w:szCs w:val="24"/>
        </w:rPr>
        <w:t>výkonnostný cieľ</w:t>
      </w:r>
      <w:r w:rsidR="002A1B9F">
        <w:rPr>
          <w:rFonts w:ascii="Times New Roman" w:hAnsi="Times New Roman" w:cs="Times New Roman"/>
          <w:sz w:val="24"/>
          <w:szCs w:val="24"/>
        </w:rPr>
        <w:t xml:space="preserve"> v nadchádzajúcej sezóne</w:t>
      </w:r>
      <w:r w:rsidR="00184BB2">
        <w:rPr>
          <w:rFonts w:ascii="Times New Roman" w:hAnsi="Times New Roman" w:cs="Times New Roman"/>
          <w:sz w:val="24"/>
          <w:szCs w:val="24"/>
        </w:rPr>
        <w:t>,</w:t>
      </w:r>
    </w:p>
    <w:p w14:paraId="4CD986C5" w14:textId="77777777" w:rsidR="008E696D" w:rsidRDefault="00184BB2" w:rsidP="00FD4EA3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P-1 krátke zhodnotenie uplynulej sezóny a vysvetlenie systému postupu na vrcholné podujatie v novej sezóne,</w:t>
      </w:r>
    </w:p>
    <w:p w14:paraId="50140E4E" w14:textId="78AADBFA" w:rsidR="008E696D" w:rsidRDefault="00184BB2" w:rsidP="00FD4EA3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P-2 vymenujte potreby materiálneho vybavenia (náradie a náčinie) v danom športe</w:t>
      </w:r>
      <w:r w:rsidR="00F65309">
        <w:rPr>
          <w:rFonts w:ascii="Times New Roman" w:hAnsi="Times New Roman" w:cs="Times New Roman"/>
          <w:sz w:val="24"/>
          <w:szCs w:val="24"/>
        </w:rPr>
        <w:t xml:space="preserve"> bez ohľadu na to, či ho potrebujete aktuálne nakúpiť </w:t>
      </w:r>
      <w:r w:rsidR="008F62B4">
        <w:rPr>
          <w:rFonts w:ascii="Times New Roman" w:hAnsi="Times New Roman" w:cs="Times New Roman"/>
          <w:sz w:val="24"/>
          <w:szCs w:val="24"/>
        </w:rPr>
        <w:t>(</w:t>
      </w:r>
      <w:r w:rsidR="002A1B9F">
        <w:rPr>
          <w:rFonts w:ascii="Times New Roman" w:hAnsi="Times New Roman" w:cs="Times New Roman"/>
          <w:sz w:val="24"/>
          <w:szCs w:val="24"/>
        </w:rPr>
        <w:t xml:space="preserve">potrebu </w:t>
      </w:r>
      <w:r w:rsidR="00F863A4">
        <w:rPr>
          <w:rFonts w:ascii="Times New Roman" w:hAnsi="Times New Roman" w:cs="Times New Roman"/>
          <w:sz w:val="24"/>
          <w:szCs w:val="24"/>
        </w:rPr>
        <w:t>nákup</w:t>
      </w:r>
      <w:r w:rsidR="002A1B9F">
        <w:rPr>
          <w:rFonts w:ascii="Times New Roman" w:hAnsi="Times New Roman" w:cs="Times New Roman"/>
          <w:sz w:val="24"/>
          <w:szCs w:val="24"/>
        </w:rPr>
        <w:t>u</w:t>
      </w:r>
      <w:r w:rsidR="008F62B4">
        <w:rPr>
          <w:rFonts w:ascii="Times New Roman" w:hAnsi="Times New Roman" w:cs="Times New Roman"/>
          <w:sz w:val="24"/>
          <w:szCs w:val="24"/>
        </w:rPr>
        <w:t xml:space="preserve"> </w:t>
      </w:r>
      <w:r w:rsidR="00BE1C7C">
        <w:rPr>
          <w:rFonts w:ascii="Times New Roman" w:hAnsi="Times New Roman" w:cs="Times New Roman"/>
          <w:sz w:val="24"/>
          <w:szCs w:val="24"/>
        </w:rPr>
        <w:t>vyplníte v</w:t>
      </w:r>
      <w:r w:rsidR="00F65309">
        <w:rPr>
          <w:rFonts w:ascii="Times New Roman" w:hAnsi="Times New Roman" w:cs="Times New Roman"/>
          <w:sz w:val="24"/>
          <w:szCs w:val="24"/>
        </w:rPr>
        <w:t> ZŠP)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759EE7" w14:textId="581089E0" w:rsidR="008E696D" w:rsidRDefault="00184BB2" w:rsidP="00FD4EA3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P-3 a P-4 vyjadrite v počtoch hodín hlavné TJ, kondičnú prípravu, kompenzačný tréning a aktívnu regeneráciu v celoročnom tréningovom cykle a základnom tréningovom mikrocykl</w:t>
      </w:r>
      <w:r w:rsidR="0089507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popíšte hlavné tréningové prostriedky a metódy pri jednotlivých typoch tréningov, </w:t>
      </w:r>
    </w:p>
    <w:p w14:paraId="375DD238" w14:textId="07DA1182" w:rsidR="008E696D" w:rsidRDefault="00184BB2" w:rsidP="00FD4EA3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 P-5 popíšte </w:t>
      </w:r>
      <w:r w:rsidR="00CA4568">
        <w:rPr>
          <w:rFonts w:ascii="Times New Roman" w:hAnsi="Times New Roman" w:cs="Times New Roman"/>
          <w:sz w:val="24"/>
          <w:szCs w:val="24"/>
        </w:rPr>
        <w:t>stravovací</w:t>
      </w:r>
      <w:r>
        <w:rPr>
          <w:rFonts w:ascii="Times New Roman" w:hAnsi="Times New Roman" w:cs="Times New Roman"/>
          <w:sz w:val="24"/>
          <w:szCs w:val="24"/>
        </w:rPr>
        <w:t xml:space="preserve"> režim športovca, spôsob nastavenia a uveďte meno spolupracujúceho odborníka,</w:t>
      </w:r>
    </w:p>
    <w:p w14:paraId="25568111" w14:textId="3C235E77" w:rsidR="008E696D" w:rsidRDefault="00184BB2" w:rsidP="00FD4EA3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P-6 </w:t>
      </w:r>
      <w:r w:rsidR="002F0FB1">
        <w:rPr>
          <w:rFonts w:ascii="Times New Roman" w:hAnsi="Times New Roman" w:cs="Times New Roman"/>
          <w:sz w:val="24"/>
          <w:szCs w:val="24"/>
        </w:rPr>
        <w:t>uveďte</w:t>
      </w:r>
      <w:r w:rsidR="00056229">
        <w:rPr>
          <w:rFonts w:ascii="Times New Roman" w:hAnsi="Times New Roman" w:cs="Times New Roman"/>
          <w:sz w:val="24"/>
          <w:szCs w:val="24"/>
        </w:rPr>
        <w:t xml:space="preserve"> </w:t>
      </w:r>
      <w:r w:rsidR="0014487D">
        <w:rPr>
          <w:rFonts w:ascii="Times New Roman" w:hAnsi="Times New Roman" w:cs="Times New Roman"/>
          <w:sz w:val="24"/>
          <w:szCs w:val="24"/>
        </w:rPr>
        <w:t>harmonogram diagnostického testovania</w:t>
      </w:r>
      <w:r w:rsidR="00704BF8">
        <w:rPr>
          <w:rFonts w:ascii="Times New Roman" w:hAnsi="Times New Roman" w:cs="Times New Roman"/>
          <w:sz w:val="24"/>
          <w:szCs w:val="24"/>
        </w:rPr>
        <w:t xml:space="preserve"> a</w:t>
      </w:r>
      <w:r w:rsidR="00987EFF">
        <w:rPr>
          <w:rFonts w:ascii="Times New Roman" w:hAnsi="Times New Roman" w:cs="Times New Roman"/>
          <w:sz w:val="24"/>
          <w:szCs w:val="24"/>
        </w:rPr>
        <w:t> </w:t>
      </w:r>
      <w:r w:rsidR="00704BF8">
        <w:rPr>
          <w:rFonts w:ascii="Times New Roman" w:hAnsi="Times New Roman" w:cs="Times New Roman"/>
          <w:sz w:val="24"/>
          <w:szCs w:val="24"/>
        </w:rPr>
        <w:t>TVL</w:t>
      </w:r>
      <w:r w:rsidR="00987EFF">
        <w:rPr>
          <w:rFonts w:ascii="Times New Roman" w:hAnsi="Times New Roman" w:cs="Times New Roman"/>
          <w:sz w:val="24"/>
          <w:szCs w:val="24"/>
        </w:rPr>
        <w:t xml:space="preserve">(v zmysle </w:t>
      </w:r>
      <w:r w:rsidR="001E1E5E">
        <w:rPr>
          <w:rFonts w:ascii="Times New Roman" w:hAnsi="Times New Roman" w:cs="Times New Roman"/>
          <w:sz w:val="24"/>
          <w:szCs w:val="24"/>
        </w:rPr>
        <w:t>pokynov a manuálu</w:t>
      </w:r>
      <w:r w:rsidR="0059508D">
        <w:rPr>
          <w:rFonts w:ascii="Times New Roman" w:hAnsi="Times New Roman" w:cs="Times New Roman"/>
          <w:sz w:val="24"/>
          <w:szCs w:val="24"/>
        </w:rPr>
        <w:t xml:space="preserve"> pre diagnostické te</w:t>
      </w:r>
      <w:r w:rsidR="001E1E5E">
        <w:rPr>
          <w:rFonts w:ascii="Times New Roman" w:hAnsi="Times New Roman" w:cs="Times New Roman"/>
          <w:sz w:val="24"/>
          <w:szCs w:val="24"/>
        </w:rPr>
        <w:t>stovanie</w:t>
      </w:r>
      <w:r w:rsidR="00B7494C">
        <w:rPr>
          <w:rFonts w:ascii="Times New Roman" w:hAnsi="Times New Roman" w:cs="Times New Roman"/>
          <w:sz w:val="24"/>
          <w:szCs w:val="24"/>
        </w:rPr>
        <w:t xml:space="preserve">, stručne </w:t>
      </w:r>
      <w:r>
        <w:rPr>
          <w:rFonts w:ascii="Times New Roman" w:hAnsi="Times New Roman" w:cs="Times New Roman"/>
          <w:sz w:val="24"/>
          <w:szCs w:val="24"/>
        </w:rPr>
        <w:t xml:space="preserve">zhodnoťte zdravotný stav športovca, vymenujte lekárov dohliadajúcich na zdravotný stav športovca, </w:t>
      </w:r>
    </w:p>
    <w:p w14:paraId="02A23109" w14:textId="62447081" w:rsidR="008E696D" w:rsidRDefault="00184BB2" w:rsidP="00FD4EA3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P-7 uveďte potrebu individuálnej spolupráce s psychológom, meno spolupracujúceho odborníka a opíšte efekt spolupráce,</w:t>
      </w:r>
    </w:p>
    <w:p w14:paraId="233FE12A" w14:textId="0BF86F78" w:rsidR="008E696D" w:rsidRDefault="00184BB2" w:rsidP="00FD4EA3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P-8 </w:t>
      </w:r>
      <w:r w:rsidR="00FE254D">
        <w:rPr>
          <w:rFonts w:ascii="Times New Roman" w:hAnsi="Times New Roman" w:cs="Times New Roman"/>
          <w:sz w:val="24"/>
          <w:szCs w:val="24"/>
        </w:rPr>
        <w:t>p</w:t>
      </w:r>
      <w:r w:rsidR="00B31A1B">
        <w:rPr>
          <w:rFonts w:ascii="Times New Roman" w:hAnsi="Times New Roman" w:cs="Times New Roman"/>
          <w:sz w:val="24"/>
          <w:szCs w:val="24"/>
        </w:rPr>
        <w:t>o absolvovaní diagnostického testovania</w:t>
      </w:r>
      <w:r w:rsidR="00F05AD4">
        <w:rPr>
          <w:rFonts w:ascii="Times New Roman" w:hAnsi="Times New Roman" w:cs="Times New Roman"/>
          <w:sz w:val="24"/>
          <w:szCs w:val="24"/>
        </w:rPr>
        <w:t xml:space="preserve"> aktualizujte HŠP a</w:t>
      </w:r>
      <w:r w:rsidR="00A42888">
        <w:rPr>
          <w:rFonts w:ascii="Times New Roman" w:hAnsi="Times New Roman" w:cs="Times New Roman"/>
          <w:sz w:val="24"/>
          <w:szCs w:val="24"/>
        </w:rPr>
        <w:t> </w:t>
      </w:r>
      <w:r w:rsidR="00F05AD4">
        <w:rPr>
          <w:rFonts w:ascii="Times New Roman" w:hAnsi="Times New Roman" w:cs="Times New Roman"/>
          <w:sz w:val="24"/>
          <w:szCs w:val="24"/>
        </w:rPr>
        <w:t>dopl</w:t>
      </w:r>
      <w:r w:rsidR="00A42888">
        <w:rPr>
          <w:rFonts w:ascii="Times New Roman" w:hAnsi="Times New Roman" w:cs="Times New Roman"/>
          <w:sz w:val="24"/>
          <w:szCs w:val="24"/>
        </w:rPr>
        <w:t xml:space="preserve">ňte </w:t>
      </w:r>
      <w:r w:rsidR="00A202E8">
        <w:rPr>
          <w:rFonts w:ascii="Times New Roman" w:hAnsi="Times New Roman" w:cs="Times New Roman"/>
          <w:sz w:val="24"/>
          <w:szCs w:val="24"/>
        </w:rPr>
        <w:t xml:space="preserve">o </w:t>
      </w:r>
      <w:r w:rsidR="00A42888">
        <w:rPr>
          <w:rFonts w:ascii="Times New Roman" w:hAnsi="Times New Roman" w:cs="Times New Roman"/>
          <w:sz w:val="24"/>
          <w:szCs w:val="24"/>
        </w:rPr>
        <w:t xml:space="preserve">výsledky </w:t>
      </w:r>
      <w:r w:rsidR="0036367E">
        <w:rPr>
          <w:rFonts w:ascii="Times New Roman" w:hAnsi="Times New Roman" w:cs="Times New Roman"/>
          <w:sz w:val="24"/>
          <w:szCs w:val="24"/>
        </w:rPr>
        <w:t xml:space="preserve">z testovania </w:t>
      </w:r>
      <w:r w:rsidRPr="002A23BC">
        <w:rPr>
          <w:rFonts w:ascii="Times New Roman" w:hAnsi="Times New Roman" w:cs="Times New Roman"/>
          <w:sz w:val="24"/>
          <w:szCs w:val="24"/>
        </w:rPr>
        <w:t>s cieľom rastu výkonnosti športovca,</w:t>
      </w:r>
    </w:p>
    <w:p w14:paraId="194FE962" w14:textId="7578DBFA" w:rsidR="00C801AF" w:rsidRPr="002A23BC" w:rsidRDefault="00C801AF" w:rsidP="00FD4EA3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P-9 uveďte mená a funkcie širšieho podporného tímu </w:t>
      </w:r>
    </w:p>
    <w:p w14:paraId="64ADD941" w14:textId="076A2DF8" w:rsidR="008E696D" w:rsidRDefault="00184BB2" w:rsidP="00FD4EA3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P-1</w:t>
      </w:r>
      <w:r w:rsidR="002A23B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popíšte spôsoby regenerácie a rehabilitácie v jednotlivých fázach sezóny.</w:t>
      </w:r>
    </w:p>
    <w:p w14:paraId="7C749104" w14:textId="77777777" w:rsidR="008E696D" w:rsidRDefault="008E696D" w:rsidP="00BB44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EEC30B4" w14:textId="77777777" w:rsidR="008E696D" w:rsidRDefault="00184BB2" w:rsidP="00BB44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HŠP + ZŠP</w:t>
      </w:r>
    </w:p>
    <w:p w14:paraId="4450E46C" w14:textId="2FB67E7D" w:rsidR="00AF5C83" w:rsidRDefault="00AF5C83" w:rsidP="00AF5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Výška </w:t>
      </w:r>
      <w:r w:rsidR="00A5766B">
        <w:rPr>
          <w:rFonts w:ascii="Times New Roman" w:hAnsi="Times New Roman" w:cs="Times New Roman"/>
          <w:b/>
          <w:sz w:val="24"/>
          <w:szCs w:val="24"/>
        </w:rPr>
        <w:t>Príspevk</w:t>
      </w:r>
      <w:r>
        <w:rPr>
          <w:rFonts w:ascii="Times New Roman" w:hAnsi="Times New Roman" w:cs="Times New Roman"/>
          <w:b/>
          <w:sz w:val="24"/>
          <w:szCs w:val="24"/>
        </w:rPr>
        <w:t>u a</w:t>
      </w:r>
      <w:r w:rsidR="003B2A8E">
        <w:rPr>
          <w:rFonts w:ascii="Times New Roman" w:hAnsi="Times New Roman" w:cs="Times New Roman"/>
          <w:b/>
          <w:sz w:val="24"/>
          <w:szCs w:val="24"/>
        </w:rPr>
        <w:t> Príspevku za výsledok (ďalej len Príspevok)</w:t>
      </w:r>
      <w:r w:rsidR="00A5766B">
        <w:rPr>
          <w:rFonts w:ascii="Times New Roman" w:hAnsi="Times New Roman" w:cs="Times New Roman"/>
          <w:b/>
          <w:sz w:val="24"/>
          <w:szCs w:val="24"/>
        </w:rPr>
        <w:t xml:space="preserve"> pre jednotlivých športovcov sú uverejnené na stránke ministerstva. </w:t>
      </w:r>
    </w:p>
    <w:p w14:paraId="56489C8E" w14:textId="0B150D46" w:rsidR="008E696D" w:rsidRDefault="00184BB2" w:rsidP="00DB1C2B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Príspevok nesmie byť v súčte HŠP + ZŠP prekročený</w:t>
      </w:r>
      <w:r w:rsidR="00166E55">
        <w:rPr>
          <w:rFonts w:ascii="Times New Roman" w:hAnsi="Times New Roman" w:cs="Times New Roman"/>
          <w:sz w:val="24"/>
          <w:szCs w:val="24"/>
        </w:rPr>
        <w:t>.</w:t>
      </w:r>
    </w:p>
    <w:p w14:paraId="3AAAE541" w14:textId="56352B6F" w:rsidR="008E696D" w:rsidRDefault="00F65309" w:rsidP="00DB1C2B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Ideálne </w:t>
      </w:r>
      <w:r w:rsidR="00184BB2">
        <w:rPr>
          <w:rFonts w:ascii="Times New Roman" w:hAnsi="Times New Roman" w:cs="Times New Roman"/>
          <w:sz w:val="24"/>
          <w:szCs w:val="24"/>
        </w:rPr>
        <w:t>rozdelenie použitia Príspevku je 70% na HŠP a 30% na ZŠP</w:t>
      </w:r>
      <w:r w:rsidR="00166E55">
        <w:rPr>
          <w:rFonts w:ascii="Times New Roman" w:hAnsi="Times New Roman" w:cs="Times New Roman"/>
          <w:sz w:val="24"/>
          <w:szCs w:val="24"/>
        </w:rPr>
        <w:t>.</w:t>
      </w:r>
    </w:p>
    <w:p w14:paraId="4929B725" w14:textId="49950D82" w:rsidR="008E696D" w:rsidRDefault="00166E55" w:rsidP="00DB1C2B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84BB2">
        <w:rPr>
          <w:rFonts w:ascii="Times New Roman" w:hAnsi="Times New Roman" w:cs="Times New Roman"/>
          <w:sz w:val="24"/>
          <w:szCs w:val="24"/>
        </w:rPr>
        <w:t xml:space="preserve">apitálové výdavky požadované v rámci ZŠP musia byť jasne identifikované a v prípade schválenia </w:t>
      </w:r>
      <w:r w:rsidR="00AF5C83">
        <w:rPr>
          <w:rFonts w:ascii="Times New Roman" w:hAnsi="Times New Roman" w:cs="Times New Roman"/>
          <w:sz w:val="24"/>
          <w:szCs w:val="24"/>
        </w:rPr>
        <w:t xml:space="preserve">Komisiou </w:t>
      </w:r>
      <w:r w:rsidR="00184BB2">
        <w:rPr>
          <w:rFonts w:ascii="Times New Roman" w:hAnsi="Times New Roman" w:cs="Times New Roman"/>
          <w:sz w:val="24"/>
          <w:szCs w:val="24"/>
        </w:rPr>
        <w:t xml:space="preserve">uvedené v zmluve s </w:t>
      </w:r>
      <w:r w:rsidR="00184B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Ministerstvom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cestovného ruchu</w:t>
      </w:r>
      <w:r w:rsidR="00184B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 športu SR</w:t>
      </w:r>
      <w:r w:rsidR="00184BB2">
        <w:rPr>
          <w:rFonts w:ascii="Times New Roman" w:hAnsi="Times New Roman" w:cs="Times New Roman"/>
          <w:sz w:val="24"/>
          <w:szCs w:val="24"/>
        </w:rPr>
        <w:t>.</w:t>
      </w:r>
    </w:p>
    <w:p w14:paraId="4977D755" w14:textId="199BA8C8" w:rsidR="00166E55" w:rsidRDefault="000B2EF8" w:rsidP="00DB1C2B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425D8">
        <w:rPr>
          <w:rFonts w:ascii="Times New Roman" w:hAnsi="Times New Roman" w:cs="Times New Roman"/>
          <w:sz w:val="24"/>
          <w:szCs w:val="24"/>
        </w:rPr>
        <w:t xml:space="preserve"> prípade schválenia </w:t>
      </w:r>
      <w:r>
        <w:rPr>
          <w:rFonts w:ascii="Times New Roman" w:hAnsi="Times New Roman" w:cs="Times New Roman"/>
          <w:sz w:val="24"/>
          <w:szCs w:val="24"/>
        </w:rPr>
        <w:t xml:space="preserve">investičných prostriedkov nad sumu </w:t>
      </w:r>
      <w:r w:rsidR="0007718D">
        <w:rPr>
          <w:rFonts w:ascii="Times New Roman" w:hAnsi="Times New Roman" w:cs="Times New Roman"/>
          <w:sz w:val="24"/>
          <w:szCs w:val="24"/>
        </w:rPr>
        <w:t xml:space="preserve">1700 EUR </w:t>
      </w:r>
      <w:r w:rsidR="00A355BB" w:rsidRPr="00A355BB">
        <w:rPr>
          <w:rFonts w:ascii="Times New Roman" w:hAnsi="Times New Roman" w:cs="Times New Roman"/>
          <w:sz w:val="24"/>
          <w:szCs w:val="24"/>
        </w:rPr>
        <w:t>(jednorazová položka v sume 1</w:t>
      </w:r>
      <w:r w:rsidR="0007283B">
        <w:rPr>
          <w:rFonts w:ascii="Times New Roman" w:hAnsi="Times New Roman" w:cs="Times New Roman"/>
          <w:sz w:val="24"/>
          <w:szCs w:val="24"/>
        </w:rPr>
        <w:t> </w:t>
      </w:r>
      <w:r w:rsidR="00A355BB" w:rsidRPr="00A355BB">
        <w:rPr>
          <w:rFonts w:ascii="Times New Roman" w:hAnsi="Times New Roman" w:cs="Times New Roman"/>
          <w:sz w:val="24"/>
          <w:szCs w:val="24"/>
        </w:rPr>
        <w:t>700 eur s dobou použitia viac ako jeden rok)</w:t>
      </w:r>
      <w:r w:rsidR="00A355BB">
        <w:rPr>
          <w:rFonts w:ascii="Times New Roman" w:hAnsi="Times New Roman" w:cs="Times New Roman"/>
          <w:sz w:val="24"/>
          <w:szCs w:val="24"/>
        </w:rPr>
        <w:t xml:space="preserve"> </w:t>
      </w:r>
      <w:r w:rsidR="0007718D">
        <w:rPr>
          <w:rFonts w:ascii="Times New Roman" w:hAnsi="Times New Roman" w:cs="Times New Roman"/>
          <w:sz w:val="24"/>
          <w:szCs w:val="24"/>
        </w:rPr>
        <w:t>má zväz/organizácia povinnosť požiadať</w:t>
      </w:r>
      <w:r w:rsidR="00D5786E">
        <w:rPr>
          <w:rFonts w:ascii="Times New Roman" w:hAnsi="Times New Roman" w:cs="Times New Roman"/>
          <w:sz w:val="24"/>
          <w:szCs w:val="24"/>
        </w:rPr>
        <w:t xml:space="preserve"> o</w:t>
      </w:r>
      <w:r w:rsidR="00DA50F5">
        <w:rPr>
          <w:rFonts w:ascii="Times New Roman" w:hAnsi="Times New Roman" w:cs="Times New Roman"/>
          <w:sz w:val="24"/>
          <w:szCs w:val="24"/>
        </w:rPr>
        <w:t> tieto Ministerstvo cestovného ruchu a športu SR.</w:t>
      </w:r>
    </w:p>
    <w:p w14:paraId="6063D9AF" w14:textId="77777777" w:rsidR="008E696D" w:rsidRDefault="008E696D" w:rsidP="00BB44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560B1E3" w14:textId="4C5DEC20" w:rsidR="008E696D" w:rsidRDefault="00184BB2" w:rsidP="00C2107D">
      <w:pPr>
        <w:spacing w:beforeAutospacing="1" w:afterAutospacing="1"/>
        <w:jc w:val="left"/>
        <w:rPr>
          <w:rFonts w:ascii="Times New Roman" w:hAnsi="Times New Roman" w:cs="Times New Roman"/>
          <w:b/>
          <w:color w:val="000000"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sk-SK"/>
        </w:rPr>
        <w:t xml:space="preserve">3. </w:t>
      </w:r>
      <w:r w:rsidR="0055299F">
        <w:rPr>
          <w:rFonts w:ascii="Times New Roman" w:hAnsi="Times New Roman" w:cs="Times New Roman"/>
          <w:b/>
          <w:color w:val="000000"/>
          <w:sz w:val="28"/>
          <w:szCs w:val="28"/>
          <w:lang w:eastAsia="sk-SK"/>
        </w:rPr>
        <w:t>AKO AKTUALIZOVAŤ HŠP</w:t>
      </w:r>
    </w:p>
    <w:p w14:paraId="2F4BB8E1" w14:textId="4C38342D" w:rsidR="00E5550D" w:rsidRPr="002A1B9F" w:rsidRDefault="00184BB2" w:rsidP="002A1B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Úprava (žiadosť o zmenu) HŠP sa musí realizovať v reálnom čase, keď dôjde k zmene (zrušeniu účasti na podujatí alebo príprave atď.) oproti pôvodne schválenému HŠP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2A41EC" w14:textId="6FCB7D19" w:rsidR="00C72609" w:rsidRDefault="00E5550D" w:rsidP="00A41AD1">
      <w:pPr>
        <w:pStyle w:val="Odsekzoznamu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F4478C">
        <w:rPr>
          <w:rFonts w:ascii="Times New Roman" w:hAnsi="Times New Roman" w:cs="Times New Roman"/>
          <w:sz w:val="24"/>
          <w:szCs w:val="24"/>
        </w:rPr>
        <w:t xml:space="preserve">Úlohou trénera/kompetentnej osoby je </w:t>
      </w:r>
      <w:r w:rsidRPr="00F4478C">
        <w:rPr>
          <w:rFonts w:ascii="Times New Roman" w:hAnsi="Times New Roman" w:cs="Times New Roman"/>
          <w:sz w:val="24"/>
          <w:szCs w:val="24"/>
          <w:u w:val="single"/>
        </w:rPr>
        <w:t>zaslať HŠP po každej aktualizácii</w:t>
      </w:r>
      <w:r w:rsidRPr="00F4478C">
        <w:rPr>
          <w:rFonts w:ascii="Times New Roman" w:hAnsi="Times New Roman" w:cs="Times New Roman"/>
          <w:sz w:val="24"/>
          <w:szCs w:val="24"/>
        </w:rPr>
        <w:t>, aby sme disponovali vždy aktuálnou verziou.</w:t>
      </w:r>
    </w:p>
    <w:p w14:paraId="17BDBF31" w14:textId="480D632A" w:rsidR="00C72609" w:rsidRDefault="00E5550D" w:rsidP="00A41AD1">
      <w:pPr>
        <w:pStyle w:val="Odsekzoznamu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C72609">
        <w:rPr>
          <w:rFonts w:ascii="Times New Roman" w:hAnsi="Times New Roman" w:cs="Times New Roman"/>
          <w:sz w:val="24"/>
          <w:szCs w:val="24"/>
        </w:rPr>
        <w:t>Akákoľvek zmena v</w:t>
      </w:r>
      <w:r w:rsidR="00631DCF" w:rsidRPr="00C72609">
        <w:rPr>
          <w:rFonts w:ascii="Times New Roman" w:hAnsi="Times New Roman" w:cs="Times New Roman"/>
          <w:sz w:val="24"/>
          <w:szCs w:val="24"/>
        </w:rPr>
        <w:t> </w:t>
      </w:r>
      <w:r w:rsidRPr="00C72609">
        <w:rPr>
          <w:rFonts w:ascii="Times New Roman" w:hAnsi="Times New Roman" w:cs="Times New Roman"/>
          <w:sz w:val="24"/>
          <w:szCs w:val="24"/>
        </w:rPr>
        <w:t>HŠP</w:t>
      </w:r>
      <w:r w:rsidR="00631DCF" w:rsidRPr="00C72609">
        <w:rPr>
          <w:rFonts w:ascii="Times New Roman" w:hAnsi="Times New Roman" w:cs="Times New Roman"/>
          <w:sz w:val="24"/>
          <w:szCs w:val="24"/>
        </w:rPr>
        <w:t>,</w:t>
      </w:r>
      <w:r w:rsidRPr="00C72609">
        <w:rPr>
          <w:rFonts w:ascii="Times New Roman" w:hAnsi="Times New Roman" w:cs="Times New Roman"/>
          <w:sz w:val="24"/>
          <w:szCs w:val="24"/>
        </w:rPr>
        <w:t xml:space="preserve"> v hárku podujatí, </w:t>
      </w:r>
      <w:r w:rsidR="00631DCF" w:rsidRPr="00C72609">
        <w:rPr>
          <w:rFonts w:ascii="Times New Roman" w:hAnsi="Times New Roman" w:cs="Times New Roman"/>
          <w:sz w:val="24"/>
          <w:szCs w:val="24"/>
        </w:rPr>
        <w:t>komisia akceptuje</w:t>
      </w:r>
      <w:r w:rsidRPr="00C72609">
        <w:rPr>
          <w:rFonts w:ascii="Times New Roman" w:hAnsi="Times New Roman" w:cs="Times New Roman"/>
          <w:sz w:val="24"/>
          <w:szCs w:val="24"/>
        </w:rPr>
        <w:t xml:space="preserve">. HŠP prejde výstupnou kontrolou na konci </w:t>
      </w:r>
      <w:r w:rsidR="002A1B9F">
        <w:rPr>
          <w:rFonts w:ascii="Times New Roman" w:hAnsi="Times New Roman" w:cs="Times New Roman"/>
          <w:sz w:val="24"/>
          <w:szCs w:val="24"/>
        </w:rPr>
        <w:t xml:space="preserve">daného </w:t>
      </w:r>
      <w:r w:rsidRPr="00C72609">
        <w:rPr>
          <w:rFonts w:ascii="Times New Roman" w:hAnsi="Times New Roman" w:cs="Times New Roman"/>
          <w:sz w:val="24"/>
          <w:szCs w:val="24"/>
        </w:rPr>
        <w:t>roka.</w:t>
      </w:r>
    </w:p>
    <w:p w14:paraId="45FE830B" w14:textId="77777777" w:rsidR="00C72609" w:rsidRDefault="00E5550D" w:rsidP="00A41AD1">
      <w:pPr>
        <w:pStyle w:val="Odsekzoznamu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C72609">
        <w:rPr>
          <w:rFonts w:ascii="Times New Roman" w:hAnsi="Times New Roman" w:cs="Times New Roman"/>
          <w:sz w:val="24"/>
          <w:szCs w:val="24"/>
        </w:rPr>
        <w:t>Všetky zmeny</w:t>
      </w:r>
      <w:r w:rsidR="007937FB" w:rsidRPr="00C72609">
        <w:rPr>
          <w:rFonts w:ascii="Times New Roman" w:hAnsi="Times New Roman" w:cs="Times New Roman"/>
          <w:sz w:val="24"/>
          <w:szCs w:val="24"/>
        </w:rPr>
        <w:t>/aktualizácie</w:t>
      </w:r>
      <w:r w:rsidRPr="00C72609">
        <w:rPr>
          <w:rFonts w:ascii="Times New Roman" w:hAnsi="Times New Roman" w:cs="Times New Roman"/>
          <w:sz w:val="24"/>
          <w:szCs w:val="24"/>
        </w:rPr>
        <w:t xml:space="preserve"> je potrebné popísať spolu s </w:t>
      </w:r>
      <w:r w:rsidR="007937FB" w:rsidRPr="00C72609">
        <w:rPr>
          <w:rFonts w:ascii="Times New Roman" w:hAnsi="Times New Roman" w:cs="Times New Roman"/>
          <w:sz w:val="24"/>
          <w:szCs w:val="24"/>
        </w:rPr>
        <w:t xml:space="preserve">odôvodnením </w:t>
      </w:r>
      <w:r w:rsidRPr="00C72609">
        <w:rPr>
          <w:rFonts w:ascii="Times New Roman" w:hAnsi="Times New Roman" w:cs="Times New Roman"/>
          <w:sz w:val="24"/>
          <w:szCs w:val="24"/>
        </w:rPr>
        <w:t>v texte sprievodného mejlu</w:t>
      </w:r>
      <w:r w:rsidR="007D0261" w:rsidRPr="00C72609">
        <w:rPr>
          <w:rFonts w:ascii="Times New Roman" w:hAnsi="Times New Roman" w:cs="Times New Roman"/>
          <w:sz w:val="24"/>
          <w:szCs w:val="24"/>
        </w:rPr>
        <w:t>.</w:t>
      </w:r>
    </w:p>
    <w:p w14:paraId="5B85A80C" w14:textId="233C5404" w:rsidR="00C72609" w:rsidRDefault="00E5550D" w:rsidP="00A41AD1">
      <w:pPr>
        <w:pStyle w:val="Odsekzoznamu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C72609">
        <w:rPr>
          <w:rFonts w:ascii="Times New Roman" w:hAnsi="Times New Roman" w:cs="Times New Roman"/>
          <w:sz w:val="24"/>
          <w:szCs w:val="24"/>
        </w:rPr>
        <w:t>Výšk</w:t>
      </w:r>
      <w:r w:rsidR="002A1B9F">
        <w:rPr>
          <w:rFonts w:ascii="Times New Roman" w:hAnsi="Times New Roman" w:cs="Times New Roman"/>
          <w:sz w:val="24"/>
          <w:szCs w:val="24"/>
        </w:rPr>
        <w:t>u</w:t>
      </w:r>
      <w:r w:rsidRPr="00C72609">
        <w:rPr>
          <w:rFonts w:ascii="Times New Roman" w:hAnsi="Times New Roman" w:cs="Times New Roman"/>
          <w:sz w:val="24"/>
          <w:szCs w:val="24"/>
        </w:rPr>
        <w:t xml:space="preserve"> schváleného príspevku </w:t>
      </w:r>
      <w:r w:rsidR="002A1B9F">
        <w:rPr>
          <w:rFonts w:ascii="Times New Roman" w:hAnsi="Times New Roman" w:cs="Times New Roman"/>
          <w:sz w:val="24"/>
          <w:szCs w:val="24"/>
        </w:rPr>
        <w:t>nesmiete</w:t>
      </w:r>
      <w:r w:rsidRPr="00C72609">
        <w:rPr>
          <w:rFonts w:ascii="Times New Roman" w:hAnsi="Times New Roman" w:cs="Times New Roman"/>
          <w:sz w:val="24"/>
          <w:szCs w:val="24"/>
        </w:rPr>
        <w:t xml:space="preserve"> </w:t>
      </w:r>
      <w:r w:rsidR="007D0261" w:rsidRPr="00C72609">
        <w:rPr>
          <w:rFonts w:ascii="Times New Roman" w:hAnsi="Times New Roman" w:cs="Times New Roman"/>
          <w:sz w:val="24"/>
          <w:szCs w:val="24"/>
        </w:rPr>
        <w:t>prekročiť</w:t>
      </w:r>
      <w:r w:rsidRPr="00C72609">
        <w:rPr>
          <w:rFonts w:ascii="Times New Roman" w:hAnsi="Times New Roman" w:cs="Times New Roman"/>
          <w:sz w:val="24"/>
          <w:szCs w:val="24"/>
        </w:rPr>
        <w:t>.</w:t>
      </w:r>
    </w:p>
    <w:p w14:paraId="1182E47F" w14:textId="77777777" w:rsidR="00E876F9" w:rsidRPr="00E876F9" w:rsidRDefault="00E876F9" w:rsidP="00A41AD1">
      <w:pPr>
        <w:pStyle w:val="Odsekzoznamu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E876F9">
        <w:rPr>
          <w:rFonts w:ascii="Times New Roman" w:hAnsi="Times New Roman" w:cs="Times New Roman"/>
          <w:sz w:val="24"/>
          <w:szCs w:val="24"/>
        </w:rPr>
        <w:t xml:space="preserve">Pri aktualizácii nič nevymazávajte. Pri danom podujatí napíšte ZRUŠENÉ/NEÚČASŤ a do popisu účelu/obsahu vysvetlite dôvod (organizátor, zranenie a pod.) a informujte, kde použijete ušetrené financie (nové podujatie). </w:t>
      </w:r>
    </w:p>
    <w:p w14:paraId="658499BA" w14:textId="77777777" w:rsidR="00E876F9" w:rsidRPr="00E876F9" w:rsidRDefault="00E876F9" w:rsidP="00A41AD1">
      <w:pPr>
        <w:pStyle w:val="Odsekzoznamu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E876F9">
        <w:rPr>
          <w:rFonts w:ascii="Times New Roman" w:hAnsi="Times New Roman" w:cs="Times New Roman"/>
          <w:sz w:val="24"/>
          <w:szCs w:val="24"/>
        </w:rPr>
        <w:t xml:space="preserve">Úpravy vyznačte v stĺpci Aktualizácia a vymažte zo zdroja pôvodné sumy. Na zvýraznenie zmien v položke použite červenú farbu. </w:t>
      </w:r>
    </w:p>
    <w:p w14:paraId="2B0A5A40" w14:textId="7C0D8DC8" w:rsidR="00E876F9" w:rsidRPr="00E876F9" w:rsidRDefault="00E876F9" w:rsidP="00A41AD1">
      <w:pPr>
        <w:pStyle w:val="Odsekzoznamu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E876F9">
        <w:rPr>
          <w:rFonts w:ascii="Times New Roman" w:hAnsi="Times New Roman" w:cs="Times New Roman"/>
          <w:sz w:val="24"/>
          <w:szCs w:val="24"/>
        </w:rPr>
        <w:t>Nové podujatie (za zrušené) doplňte ako nové podujatie s pokračujúcim poradovým číslom na konci</w:t>
      </w:r>
      <w:r w:rsidR="00AE4FEB">
        <w:rPr>
          <w:rFonts w:ascii="Times New Roman" w:hAnsi="Times New Roman" w:cs="Times New Roman"/>
          <w:sz w:val="24"/>
          <w:szCs w:val="24"/>
        </w:rPr>
        <w:t xml:space="preserve">, </w:t>
      </w:r>
      <w:r w:rsidRPr="00E876F9">
        <w:rPr>
          <w:rFonts w:ascii="Times New Roman" w:hAnsi="Times New Roman" w:cs="Times New Roman"/>
          <w:sz w:val="24"/>
          <w:szCs w:val="24"/>
        </w:rPr>
        <w:t xml:space="preserve">označte ho </w:t>
      </w:r>
      <w:r w:rsidR="00AE4FEB">
        <w:rPr>
          <w:rFonts w:ascii="Times New Roman" w:hAnsi="Times New Roman" w:cs="Times New Roman"/>
          <w:sz w:val="24"/>
          <w:szCs w:val="24"/>
        </w:rPr>
        <w:t>„</w:t>
      </w:r>
      <w:r w:rsidRPr="00E876F9">
        <w:rPr>
          <w:rFonts w:ascii="Times New Roman" w:hAnsi="Times New Roman" w:cs="Times New Roman"/>
          <w:sz w:val="24"/>
          <w:szCs w:val="24"/>
        </w:rPr>
        <w:t>Za zrušené Podujatie č....</w:t>
      </w:r>
      <w:r w:rsidR="00AE4FEB">
        <w:rPr>
          <w:rFonts w:ascii="Times New Roman" w:hAnsi="Times New Roman" w:cs="Times New Roman"/>
          <w:sz w:val="24"/>
          <w:szCs w:val="24"/>
        </w:rPr>
        <w:t>“</w:t>
      </w:r>
      <w:r w:rsidRPr="00E876F9">
        <w:rPr>
          <w:rFonts w:ascii="Times New Roman" w:hAnsi="Times New Roman" w:cs="Times New Roman"/>
          <w:sz w:val="24"/>
          <w:szCs w:val="24"/>
        </w:rPr>
        <w:t xml:space="preserve"> a do zdroja vyplňte sumy.</w:t>
      </w:r>
    </w:p>
    <w:p w14:paraId="47350F62" w14:textId="77777777" w:rsidR="00E876F9" w:rsidRPr="00E876F9" w:rsidRDefault="00E876F9" w:rsidP="00A41AD1">
      <w:pPr>
        <w:pStyle w:val="Odsekzoznamu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E876F9">
        <w:rPr>
          <w:rFonts w:ascii="Times New Roman" w:hAnsi="Times New Roman" w:cs="Times New Roman"/>
          <w:sz w:val="24"/>
          <w:szCs w:val="24"/>
        </w:rPr>
        <w:t xml:space="preserve">Pokiaľ budete potrebovať priestor v hárku na celkom nové podujatie, poslednú akciu skopírujte, vytvorte novú a vyplňte nové sumy. </w:t>
      </w:r>
    </w:p>
    <w:p w14:paraId="64330969" w14:textId="56ED7D1A" w:rsidR="00C72609" w:rsidRPr="00C72609" w:rsidRDefault="00E5550D" w:rsidP="00A41AD1">
      <w:pPr>
        <w:pStyle w:val="Odsekzoznamu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C72609">
        <w:rPr>
          <w:rFonts w:ascii="Times New Roman" w:hAnsi="Times New Roman" w:cs="Times New Roman"/>
          <w:sz w:val="24"/>
          <w:szCs w:val="24"/>
        </w:rPr>
        <w:lastRenderedPageBreak/>
        <w:t xml:space="preserve">Presun ušetrených financií </w:t>
      </w:r>
      <w:r w:rsidRPr="00AE4FEB">
        <w:rPr>
          <w:rFonts w:ascii="Times New Roman" w:hAnsi="Times New Roman" w:cs="Times New Roman"/>
          <w:sz w:val="24"/>
          <w:szCs w:val="24"/>
          <w:u w:val="single"/>
        </w:rPr>
        <w:t>z podujatí</w:t>
      </w:r>
      <w:r w:rsidRPr="00C72609">
        <w:rPr>
          <w:rFonts w:ascii="Times New Roman" w:hAnsi="Times New Roman" w:cs="Times New Roman"/>
          <w:sz w:val="24"/>
          <w:szCs w:val="24"/>
        </w:rPr>
        <w:t xml:space="preserve"> </w:t>
      </w:r>
      <w:r w:rsidR="00AE4FEB">
        <w:rPr>
          <w:rFonts w:ascii="Times New Roman" w:hAnsi="Times New Roman" w:cs="Times New Roman"/>
          <w:sz w:val="24"/>
          <w:szCs w:val="24"/>
        </w:rPr>
        <w:t xml:space="preserve">(hárok HŠP) </w:t>
      </w:r>
      <w:r w:rsidRPr="00C72609">
        <w:rPr>
          <w:rFonts w:ascii="Times New Roman" w:hAnsi="Times New Roman" w:cs="Times New Roman"/>
          <w:sz w:val="24"/>
          <w:szCs w:val="24"/>
        </w:rPr>
        <w:t xml:space="preserve">do hárku ZŠP </w:t>
      </w:r>
      <w:r w:rsidR="007A6AF6" w:rsidRPr="007A6AF6">
        <w:rPr>
          <w:rFonts w:ascii="Times New Roman" w:hAnsi="Times New Roman" w:cs="Times New Roman"/>
          <w:sz w:val="24"/>
          <w:szCs w:val="24"/>
        </w:rPr>
        <w:t xml:space="preserve">a zmeny v ZŠP podliehajú </w:t>
      </w:r>
      <w:r w:rsidRPr="00C72609">
        <w:rPr>
          <w:rFonts w:ascii="Times New Roman" w:hAnsi="Times New Roman" w:cs="Times New Roman"/>
          <w:sz w:val="24"/>
          <w:szCs w:val="24"/>
        </w:rPr>
        <w:t>naďalej schváleniu komisiou.</w:t>
      </w:r>
      <w:r w:rsidR="00B142F6" w:rsidRPr="00C72609">
        <w:rPr>
          <w:rFonts w:ascii="Times New Roman" w:hAnsi="Times New Roman" w:cs="Times New Roman"/>
          <w:sz w:val="24"/>
          <w:szCs w:val="24"/>
        </w:rPr>
        <w:t xml:space="preserve"> </w:t>
      </w:r>
      <w:r w:rsidR="00EE0F9B" w:rsidRPr="00C72609">
        <w:rPr>
          <w:rFonts w:ascii="Times New Roman" w:hAnsi="Times New Roman" w:cs="Times New Roman"/>
          <w:sz w:val="24"/>
          <w:szCs w:val="24"/>
        </w:rPr>
        <w:t>Z</w:t>
      </w:r>
      <w:r w:rsidR="00B142F6" w:rsidRPr="00C72609">
        <w:rPr>
          <w:rFonts w:ascii="Times New Roman" w:hAnsi="Times New Roman" w:cs="Times New Roman"/>
          <w:sz w:val="24"/>
          <w:szCs w:val="24"/>
        </w:rPr>
        <w:t xml:space="preserve">meny je </w:t>
      </w:r>
      <w:r w:rsidR="00B142F6" w:rsidRPr="00C72609">
        <w:rPr>
          <w:rFonts w:ascii="Times New Roman" w:hAnsi="Times New Roman" w:cs="Times New Roman"/>
          <w:b/>
          <w:bCs/>
          <w:sz w:val="24"/>
          <w:szCs w:val="24"/>
        </w:rPr>
        <w:t>povinnosťou</w:t>
      </w:r>
      <w:r w:rsidR="00B142F6" w:rsidRPr="00C72609">
        <w:rPr>
          <w:rFonts w:ascii="Times New Roman" w:hAnsi="Times New Roman" w:cs="Times New Roman"/>
          <w:sz w:val="24"/>
          <w:szCs w:val="24"/>
        </w:rPr>
        <w:t xml:space="preserve"> nahlásiť upraveným HŠP </w:t>
      </w:r>
      <w:r w:rsidR="00B142F6" w:rsidRPr="00C72609">
        <w:rPr>
          <w:rFonts w:ascii="Times New Roman" w:hAnsi="Times New Roman" w:cs="Times New Roman"/>
          <w:b/>
          <w:bCs/>
          <w:sz w:val="24"/>
          <w:szCs w:val="24"/>
        </w:rPr>
        <w:t xml:space="preserve">pred dátumom realizácie úhrady </w:t>
      </w:r>
      <w:r w:rsidR="00B142F6" w:rsidRPr="00C72609">
        <w:rPr>
          <w:rFonts w:ascii="Times New Roman" w:hAnsi="Times New Roman" w:cs="Times New Roman"/>
          <w:bCs/>
          <w:sz w:val="24"/>
          <w:szCs w:val="24"/>
        </w:rPr>
        <w:t>takto upravenej položky ZŠP.</w:t>
      </w:r>
    </w:p>
    <w:p w14:paraId="444453FD" w14:textId="2FDDCC08" w:rsidR="00E5550D" w:rsidRPr="00A41AD1" w:rsidRDefault="00E5550D" w:rsidP="00A41AD1">
      <w:pPr>
        <w:pStyle w:val="Odsekzoznamu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hAnsi="Times New Roman" w:cs="Times New Roman"/>
          <w:sz w:val="24"/>
          <w:szCs w:val="24"/>
        </w:rPr>
        <w:t xml:space="preserve">Posledná </w:t>
      </w:r>
      <w:r w:rsidR="00AE4FEB" w:rsidRPr="00A41AD1">
        <w:rPr>
          <w:rFonts w:ascii="Times New Roman" w:hAnsi="Times New Roman" w:cs="Times New Roman"/>
          <w:sz w:val="24"/>
          <w:szCs w:val="24"/>
        </w:rPr>
        <w:t>aktualizácia HŠP</w:t>
      </w:r>
      <w:r w:rsidRPr="00A41AD1">
        <w:rPr>
          <w:rFonts w:ascii="Times New Roman" w:hAnsi="Times New Roman" w:cs="Times New Roman"/>
          <w:sz w:val="24"/>
          <w:szCs w:val="24"/>
        </w:rPr>
        <w:t xml:space="preserve"> je možná do 3</w:t>
      </w:r>
      <w:r w:rsidR="007D4A0D" w:rsidRPr="00A41AD1">
        <w:rPr>
          <w:rFonts w:ascii="Times New Roman" w:hAnsi="Times New Roman" w:cs="Times New Roman"/>
          <w:sz w:val="24"/>
          <w:szCs w:val="24"/>
        </w:rPr>
        <w:t>0</w:t>
      </w:r>
      <w:r w:rsidRPr="00A41AD1">
        <w:rPr>
          <w:rFonts w:ascii="Times New Roman" w:hAnsi="Times New Roman" w:cs="Times New Roman"/>
          <w:sz w:val="24"/>
          <w:szCs w:val="24"/>
        </w:rPr>
        <w:t>.11.202</w:t>
      </w:r>
      <w:r w:rsidR="00AE4FEB" w:rsidRPr="00A41AD1">
        <w:rPr>
          <w:rFonts w:ascii="Times New Roman" w:hAnsi="Times New Roman" w:cs="Times New Roman"/>
          <w:sz w:val="24"/>
          <w:szCs w:val="24"/>
        </w:rPr>
        <w:t>5</w:t>
      </w:r>
      <w:r w:rsidRPr="00A41AD1">
        <w:rPr>
          <w:rFonts w:ascii="Times New Roman" w:hAnsi="Times New Roman" w:cs="Times New Roman"/>
          <w:sz w:val="24"/>
          <w:szCs w:val="24"/>
        </w:rPr>
        <w:t>. Následne sa uzatvára finančný rok.</w:t>
      </w:r>
    </w:p>
    <w:p w14:paraId="0C56DF5D" w14:textId="77777777" w:rsidR="00E5550D" w:rsidRPr="00B03D96" w:rsidRDefault="00E5550D" w:rsidP="00E5550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A0108E6" w14:textId="5FA5ED12" w:rsidR="008E696D" w:rsidRPr="00D36207" w:rsidRDefault="00FF2A43" w:rsidP="0082754A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Aktualizácie HŠP</w:t>
      </w:r>
      <w:r w:rsidR="00184BB2">
        <w:rPr>
          <w:rFonts w:ascii="Times New Roman" w:hAnsi="Times New Roman" w:cs="Times New Roman"/>
          <w:b/>
          <w:bCs/>
          <w:sz w:val="24"/>
          <w:szCs w:val="24"/>
        </w:rPr>
        <w:t xml:space="preserve"> sa zasiela</w:t>
      </w:r>
      <w:r>
        <w:rPr>
          <w:rFonts w:ascii="Times New Roman" w:hAnsi="Times New Roman" w:cs="Times New Roman"/>
          <w:b/>
          <w:bCs/>
          <w:sz w:val="24"/>
          <w:szCs w:val="24"/>
        </w:rPr>
        <w:t>jú</w:t>
      </w:r>
      <w:r w:rsidR="00184BB2">
        <w:rPr>
          <w:rFonts w:ascii="Times New Roman" w:hAnsi="Times New Roman" w:cs="Times New Roman"/>
          <w:b/>
          <w:bCs/>
          <w:sz w:val="24"/>
          <w:szCs w:val="24"/>
        </w:rPr>
        <w:t xml:space="preserve"> na adresu: </w:t>
      </w:r>
      <w:hyperlink r:id="rId9">
        <w:r w:rsidR="00184BB2">
          <w:rPr>
            <w:rStyle w:val="Hypertextovprepojenie"/>
            <w:rFonts w:ascii="Times New Roman" w:hAnsi="Times New Roman" w:cs="Times New Roman"/>
            <w:sz w:val="24"/>
            <w:szCs w:val="24"/>
          </w:rPr>
          <w:t>lubica.nemeckova@sportcenter.sk</w:t>
        </w:r>
      </w:hyperlink>
      <w:r w:rsidR="0082754A">
        <w:rPr>
          <w:rStyle w:val="Hypertextovprepojenie"/>
          <w:rFonts w:ascii="Times New Roman" w:hAnsi="Times New Roman" w:cs="Times New Roman"/>
          <w:sz w:val="24"/>
          <w:szCs w:val="24"/>
        </w:rPr>
        <w:t>.</w:t>
      </w:r>
    </w:p>
    <w:p w14:paraId="24BF4742" w14:textId="3DD16497" w:rsidR="008E696D" w:rsidRDefault="008E696D" w:rsidP="00BB44C2">
      <w:pPr>
        <w:jc w:val="both"/>
        <w:rPr>
          <w:rFonts w:ascii="Times New Roman" w:hAnsi="Times New Roman"/>
        </w:rPr>
      </w:pPr>
    </w:p>
    <w:p w14:paraId="591D7170" w14:textId="77777777" w:rsidR="008E696D" w:rsidRDefault="008E696D" w:rsidP="00BB44C2">
      <w:pPr>
        <w:jc w:val="both"/>
        <w:rPr>
          <w:rFonts w:ascii="Times New Roman" w:hAnsi="Times New Roman"/>
        </w:rPr>
      </w:pPr>
    </w:p>
    <w:sectPr w:rsidR="008E696D">
      <w:headerReference w:type="default" r:id="rId10"/>
      <w:pgSz w:w="11906" w:h="16838"/>
      <w:pgMar w:top="1474" w:right="1417" w:bottom="1276" w:left="1417" w:header="1417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B9A23" w14:textId="77777777" w:rsidR="00216527" w:rsidRDefault="00216527">
      <w:pPr>
        <w:spacing w:after="0"/>
      </w:pPr>
      <w:r>
        <w:separator/>
      </w:r>
    </w:p>
  </w:endnote>
  <w:endnote w:type="continuationSeparator" w:id="0">
    <w:p w14:paraId="0FB0F101" w14:textId="77777777" w:rsidR="00216527" w:rsidRDefault="002165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3A6C0" w14:textId="77777777" w:rsidR="00216527" w:rsidRDefault="00216527">
      <w:pPr>
        <w:spacing w:after="0"/>
      </w:pPr>
      <w:r>
        <w:separator/>
      </w:r>
    </w:p>
  </w:footnote>
  <w:footnote w:type="continuationSeparator" w:id="0">
    <w:p w14:paraId="7366611B" w14:textId="77777777" w:rsidR="00216527" w:rsidRDefault="002165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56B18" w14:textId="5E49BABB" w:rsidR="008E696D" w:rsidRDefault="00B816CE">
    <w:pPr>
      <w:tabs>
        <w:tab w:val="left" w:pos="2508"/>
        <w:tab w:val="center" w:pos="4536"/>
      </w:tabs>
      <w:rPr>
        <w:b/>
        <w:sz w:val="44"/>
        <w:szCs w:val="44"/>
      </w:rPr>
    </w:pPr>
    <w:r>
      <w:rPr>
        <w:b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7CB4B1A0" wp14:editId="2D53A1EB">
          <wp:simplePos x="0" y="0"/>
          <wp:positionH relativeFrom="margin">
            <wp:posOffset>1894840</wp:posOffset>
          </wp:positionH>
          <wp:positionV relativeFrom="paragraph">
            <wp:posOffset>-503555</wp:posOffset>
          </wp:positionV>
          <wp:extent cx="2087245" cy="732790"/>
          <wp:effectExtent l="0" t="0" r="8255" b="0"/>
          <wp:wrapNone/>
          <wp:docPr id="2299473" name="Obrázok 1" descr="Obrázok, na ktorom je text, písmo, symbol, 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9473" name="Obrázok 1" descr="Obrázok, na ktorom je text, písmo, symbol, grafi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24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4BB2">
      <w:rPr>
        <w:b/>
        <w:sz w:val="44"/>
        <w:szCs w:val="44"/>
      </w:rPr>
      <w:tab/>
    </w:r>
    <w:r w:rsidR="00184BB2">
      <w:rPr>
        <w:b/>
        <w:sz w:val="44"/>
        <w:szCs w:val="44"/>
      </w:rPr>
      <w:tab/>
      <w:t xml:space="preserve">    </w:t>
    </w:r>
  </w:p>
  <w:p w14:paraId="3F9A6903" w14:textId="77777777" w:rsidR="008E696D" w:rsidRDefault="008E69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B5D6F"/>
    <w:multiLevelType w:val="multilevel"/>
    <w:tmpl w:val="8D009E2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93001"/>
    <w:multiLevelType w:val="multilevel"/>
    <w:tmpl w:val="86BA07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DD4121"/>
    <w:multiLevelType w:val="multilevel"/>
    <w:tmpl w:val="9F029E3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484254B0"/>
    <w:multiLevelType w:val="hybridMultilevel"/>
    <w:tmpl w:val="C934469C"/>
    <w:lvl w:ilvl="0" w:tplc="FC98E7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65086"/>
    <w:multiLevelType w:val="multilevel"/>
    <w:tmpl w:val="BE08BC20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4"/>
        </w:tabs>
        <w:ind w:left="11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4"/>
        </w:tabs>
        <w:ind w:left="15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4"/>
        </w:tabs>
        <w:ind w:left="18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4"/>
        </w:tabs>
        <w:ind w:left="22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4"/>
        </w:tabs>
        <w:ind w:left="25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4"/>
        </w:tabs>
        <w:ind w:left="33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4"/>
        </w:tabs>
        <w:ind w:left="3674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BDA10DB"/>
    <w:multiLevelType w:val="multilevel"/>
    <w:tmpl w:val="A3C0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F1315F4"/>
    <w:multiLevelType w:val="multilevel"/>
    <w:tmpl w:val="EC3EC2E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63755264"/>
    <w:multiLevelType w:val="multilevel"/>
    <w:tmpl w:val="0B8C378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682D642D"/>
    <w:multiLevelType w:val="multilevel"/>
    <w:tmpl w:val="A14C6DEE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36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496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856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216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57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29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656" w:hanging="360"/>
      </w:pPr>
    </w:lvl>
  </w:abstractNum>
  <w:abstractNum w:abstractNumId="9" w15:restartNumberingAfterBreak="0">
    <w:nsid w:val="6B2066A9"/>
    <w:multiLevelType w:val="hybridMultilevel"/>
    <w:tmpl w:val="3F40E808"/>
    <w:lvl w:ilvl="0" w:tplc="0F22F358">
      <w:start w:val="1"/>
      <w:numFmt w:val="bullet"/>
      <w:lvlText w:val="-"/>
      <w:lvlJc w:val="left"/>
      <w:pPr>
        <w:ind w:left="1921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10" w15:restartNumberingAfterBreak="0">
    <w:nsid w:val="6B2E0C75"/>
    <w:multiLevelType w:val="hybridMultilevel"/>
    <w:tmpl w:val="1E227F04"/>
    <w:lvl w:ilvl="0" w:tplc="0F22F3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875CF"/>
    <w:multiLevelType w:val="hybridMultilevel"/>
    <w:tmpl w:val="B3369C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B00D9"/>
    <w:multiLevelType w:val="hybridMultilevel"/>
    <w:tmpl w:val="4992F8F2"/>
    <w:lvl w:ilvl="0" w:tplc="0F22F3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22834">
    <w:abstractNumId w:val="0"/>
  </w:num>
  <w:num w:numId="2" w16cid:durableId="2099404619">
    <w:abstractNumId w:val="7"/>
  </w:num>
  <w:num w:numId="3" w16cid:durableId="823661479">
    <w:abstractNumId w:val="8"/>
  </w:num>
  <w:num w:numId="4" w16cid:durableId="635992661">
    <w:abstractNumId w:val="6"/>
  </w:num>
  <w:num w:numId="5" w16cid:durableId="2117555658">
    <w:abstractNumId w:val="2"/>
  </w:num>
  <w:num w:numId="6" w16cid:durableId="142235217">
    <w:abstractNumId w:val="4"/>
  </w:num>
  <w:num w:numId="7" w16cid:durableId="985284639">
    <w:abstractNumId w:val="5"/>
  </w:num>
  <w:num w:numId="8" w16cid:durableId="916859457">
    <w:abstractNumId w:val="1"/>
  </w:num>
  <w:num w:numId="9" w16cid:durableId="13744292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379668">
    <w:abstractNumId w:val="3"/>
  </w:num>
  <w:num w:numId="11" w16cid:durableId="733048306">
    <w:abstractNumId w:val="11"/>
  </w:num>
  <w:num w:numId="12" w16cid:durableId="1685745133">
    <w:abstractNumId w:val="10"/>
  </w:num>
  <w:num w:numId="13" w16cid:durableId="961347616">
    <w:abstractNumId w:val="12"/>
  </w:num>
  <w:num w:numId="14" w16cid:durableId="1751967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96D"/>
    <w:rsid w:val="000425D8"/>
    <w:rsid w:val="00045FBE"/>
    <w:rsid w:val="00056229"/>
    <w:rsid w:val="0007283B"/>
    <w:rsid w:val="0007718D"/>
    <w:rsid w:val="00092BD4"/>
    <w:rsid w:val="000B2EF8"/>
    <w:rsid w:val="000B7993"/>
    <w:rsid w:val="000D030B"/>
    <w:rsid w:val="000D21D9"/>
    <w:rsid w:val="000E4D70"/>
    <w:rsid w:val="00110D3B"/>
    <w:rsid w:val="00111A91"/>
    <w:rsid w:val="001153B7"/>
    <w:rsid w:val="00131BAC"/>
    <w:rsid w:val="00143087"/>
    <w:rsid w:val="0014487D"/>
    <w:rsid w:val="00146D64"/>
    <w:rsid w:val="0015366B"/>
    <w:rsid w:val="001632DE"/>
    <w:rsid w:val="00166E55"/>
    <w:rsid w:val="001749B6"/>
    <w:rsid w:val="00175D6B"/>
    <w:rsid w:val="00184BB2"/>
    <w:rsid w:val="00194BA9"/>
    <w:rsid w:val="001D5900"/>
    <w:rsid w:val="001E1E5E"/>
    <w:rsid w:val="001E744A"/>
    <w:rsid w:val="001F1E55"/>
    <w:rsid w:val="00202DB4"/>
    <w:rsid w:val="00216527"/>
    <w:rsid w:val="00227CB1"/>
    <w:rsid w:val="00242FA8"/>
    <w:rsid w:val="00250058"/>
    <w:rsid w:val="00271E00"/>
    <w:rsid w:val="00293C7F"/>
    <w:rsid w:val="002A1B9F"/>
    <w:rsid w:val="002A23BC"/>
    <w:rsid w:val="002F0FB1"/>
    <w:rsid w:val="00305BAD"/>
    <w:rsid w:val="00313E94"/>
    <w:rsid w:val="003229AF"/>
    <w:rsid w:val="003231E8"/>
    <w:rsid w:val="00362787"/>
    <w:rsid w:val="0036367E"/>
    <w:rsid w:val="00393857"/>
    <w:rsid w:val="003A0E02"/>
    <w:rsid w:val="003A2DB5"/>
    <w:rsid w:val="003A6BFA"/>
    <w:rsid w:val="003B2A8E"/>
    <w:rsid w:val="003B7208"/>
    <w:rsid w:val="00405635"/>
    <w:rsid w:val="00426DCD"/>
    <w:rsid w:val="0045232C"/>
    <w:rsid w:val="004752AB"/>
    <w:rsid w:val="00485158"/>
    <w:rsid w:val="00497BC7"/>
    <w:rsid w:val="004B6D90"/>
    <w:rsid w:val="004D1876"/>
    <w:rsid w:val="004D3083"/>
    <w:rsid w:val="004E7E0F"/>
    <w:rsid w:val="00530E5C"/>
    <w:rsid w:val="00532272"/>
    <w:rsid w:val="00544CE4"/>
    <w:rsid w:val="0055299F"/>
    <w:rsid w:val="005572D7"/>
    <w:rsid w:val="0056186E"/>
    <w:rsid w:val="00564665"/>
    <w:rsid w:val="00571E3F"/>
    <w:rsid w:val="0059508D"/>
    <w:rsid w:val="0059627E"/>
    <w:rsid w:val="005C0319"/>
    <w:rsid w:val="005E3C7E"/>
    <w:rsid w:val="005E6FB1"/>
    <w:rsid w:val="005F1CE7"/>
    <w:rsid w:val="00617DB7"/>
    <w:rsid w:val="00631DCF"/>
    <w:rsid w:val="00637A2E"/>
    <w:rsid w:val="00657312"/>
    <w:rsid w:val="00665B81"/>
    <w:rsid w:val="00682358"/>
    <w:rsid w:val="00685C94"/>
    <w:rsid w:val="00693D07"/>
    <w:rsid w:val="006A1224"/>
    <w:rsid w:val="006A5355"/>
    <w:rsid w:val="006B494B"/>
    <w:rsid w:val="006C33E4"/>
    <w:rsid w:val="006D3D09"/>
    <w:rsid w:val="006F7F0F"/>
    <w:rsid w:val="00704BF8"/>
    <w:rsid w:val="00705E18"/>
    <w:rsid w:val="00706EA7"/>
    <w:rsid w:val="00714591"/>
    <w:rsid w:val="0071460B"/>
    <w:rsid w:val="007148B7"/>
    <w:rsid w:val="00716059"/>
    <w:rsid w:val="00740E52"/>
    <w:rsid w:val="007742B4"/>
    <w:rsid w:val="0077668B"/>
    <w:rsid w:val="007872D6"/>
    <w:rsid w:val="0079118E"/>
    <w:rsid w:val="007937FB"/>
    <w:rsid w:val="00796337"/>
    <w:rsid w:val="007A6AF6"/>
    <w:rsid w:val="007C5482"/>
    <w:rsid w:val="007D0261"/>
    <w:rsid w:val="007D21E2"/>
    <w:rsid w:val="007D4A0D"/>
    <w:rsid w:val="007E3B8F"/>
    <w:rsid w:val="007F5D45"/>
    <w:rsid w:val="008069B6"/>
    <w:rsid w:val="00817C58"/>
    <w:rsid w:val="00817F94"/>
    <w:rsid w:val="0082754A"/>
    <w:rsid w:val="00832BD1"/>
    <w:rsid w:val="00840FDD"/>
    <w:rsid w:val="0085701C"/>
    <w:rsid w:val="008657DC"/>
    <w:rsid w:val="00871CA3"/>
    <w:rsid w:val="008856ED"/>
    <w:rsid w:val="00895071"/>
    <w:rsid w:val="008E0199"/>
    <w:rsid w:val="008E2EC8"/>
    <w:rsid w:val="008E52B8"/>
    <w:rsid w:val="008E696D"/>
    <w:rsid w:val="008F62B4"/>
    <w:rsid w:val="008F7DE5"/>
    <w:rsid w:val="009024E3"/>
    <w:rsid w:val="009167C1"/>
    <w:rsid w:val="00920ABE"/>
    <w:rsid w:val="00944A3B"/>
    <w:rsid w:val="009455EF"/>
    <w:rsid w:val="00946C1A"/>
    <w:rsid w:val="009520FE"/>
    <w:rsid w:val="00987EFF"/>
    <w:rsid w:val="009C583B"/>
    <w:rsid w:val="009D6054"/>
    <w:rsid w:val="009E27A7"/>
    <w:rsid w:val="009F7595"/>
    <w:rsid w:val="00A0765C"/>
    <w:rsid w:val="00A202E8"/>
    <w:rsid w:val="00A23B9B"/>
    <w:rsid w:val="00A355BB"/>
    <w:rsid w:val="00A41AD1"/>
    <w:rsid w:val="00A42888"/>
    <w:rsid w:val="00A5766B"/>
    <w:rsid w:val="00AC7C9B"/>
    <w:rsid w:val="00AD73CC"/>
    <w:rsid w:val="00AE3642"/>
    <w:rsid w:val="00AE4FEB"/>
    <w:rsid w:val="00AF01C6"/>
    <w:rsid w:val="00AF5C83"/>
    <w:rsid w:val="00B03D96"/>
    <w:rsid w:val="00B142F6"/>
    <w:rsid w:val="00B23189"/>
    <w:rsid w:val="00B31A1B"/>
    <w:rsid w:val="00B33239"/>
    <w:rsid w:val="00B36332"/>
    <w:rsid w:val="00B623EA"/>
    <w:rsid w:val="00B63BE1"/>
    <w:rsid w:val="00B713E4"/>
    <w:rsid w:val="00B7494C"/>
    <w:rsid w:val="00B816CE"/>
    <w:rsid w:val="00B844F7"/>
    <w:rsid w:val="00BB44C2"/>
    <w:rsid w:val="00BC13C6"/>
    <w:rsid w:val="00BD11BE"/>
    <w:rsid w:val="00BD1DB9"/>
    <w:rsid w:val="00BD21D8"/>
    <w:rsid w:val="00BE1C7C"/>
    <w:rsid w:val="00C2107D"/>
    <w:rsid w:val="00C23B35"/>
    <w:rsid w:val="00C33725"/>
    <w:rsid w:val="00C45D27"/>
    <w:rsid w:val="00C56BDD"/>
    <w:rsid w:val="00C72609"/>
    <w:rsid w:val="00C77CCB"/>
    <w:rsid w:val="00C801AF"/>
    <w:rsid w:val="00CA4568"/>
    <w:rsid w:val="00CC12FB"/>
    <w:rsid w:val="00CD2415"/>
    <w:rsid w:val="00CE12A0"/>
    <w:rsid w:val="00CF032C"/>
    <w:rsid w:val="00D00AC1"/>
    <w:rsid w:val="00D0757B"/>
    <w:rsid w:val="00D109DB"/>
    <w:rsid w:val="00D17127"/>
    <w:rsid w:val="00D230BA"/>
    <w:rsid w:val="00D26DEB"/>
    <w:rsid w:val="00D36207"/>
    <w:rsid w:val="00D50648"/>
    <w:rsid w:val="00D5786E"/>
    <w:rsid w:val="00DA50F5"/>
    <w:rsid w:val="00DB1C2B"/>
    <w:rsid w:val="00DB450B"/>
    <w:rsid w:val="00DB72B2"/>
    <w:rsid w:val="00DB7E95"/>
    <w:rsid w:val="00DF586C"/>
    <w:rsid w:val="00E0246B"/>
    <w:rsid w:val="00E0795E"/>
    <w:rsid w:val="00E25C07"/>
    <w:rsid w:val="00E47E41"/>
    <w:rsid w:val="00E47F60"/>
    <w:rsid w:val="00E51BD4"/>
    <w:rsid w:val="00E5550D"/>
    <w:rsid w:val="00E64343"/>
    <w:rsid w:val="00E820F4"/>
    <w:rsid w:val="00E876F9"/>
    <w:rsid w:val="00E92DBD"/>
    <w:rsid w:val="00E9303D"/>
    <w:rsid w:val="00EC4B6C"/>
    <w:rsid w:val="00ED690F"/>
    <w:rsid w:val="00EE0F9B"/>
    <w:rsid w:val="00EE7043"/>
    <w:rsid w:val="00F05AD4"/>
    <w:rsid w:val="00F06771"/>
    <w:rsid w:val="00F112F5"/>
    <w:rsid w:val="00F3451A"/>
    <w:rsid w:val="00F4478C"/>
    <w:rsid w:val="00F65309"/>
    <w:rsid w:val="00F6736D"/>
    <w:rsid w:val="00F81FAF"/>
    <w:rsid w:val="00F863A4"/>
    <w:rsid w:val="00F87717"/>
    <w:rsid w:val="00F96A5D"/>
    <w:rsid w:val="00FB6C3B"/>
    <w:rsid w:val="00FC3C08"/>
    <w:rsid w:val="00FD027F"/>
    <w:rsid w:val="00FD4EA3"/>
    <w:rsid w:val="00FE254D"/>
    <w:rsid w:val="00FE45D7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D70CA"/>
  <w15:docId w15:val="{EE2E37FF-D2BD-4652-9E9D-F1BCB91B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4D5F"/>
    <w:pPr>
      <w:suppressAutoHyphens w:val="0"/>
      <w:spacing w:after="160"/>
      <w:jc w:val="center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44D5F"/>
    <w:rPr>
      <w:color w:val="0563C1" w:themeColor="hyperlink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A52392"/>
  </w:style>
  <w:style w:type="character" w:customStyle="1" w:styleId="PtaChar">
    <w:name w:val="Päta Char"/>
    <w:basedOn w:val="Predvolenpsmoodseku"/>
    <w:link w:val="Pta"/>
    <w:uiPriority w:val="99"/>
    <w:qFormat/>
    <w:rsid w:val="00A52392"/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F95B2F"/>
    <w:rPr>
      <w:rFonts w:ascii="Segoe UI" w:hAnsi="Segoe UI" w:cs="Segoe UI"/>
      <w:sz w:val="18"/>
      <w:szCs w:val="18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98542E"/>
    <w:rPr>
      <w:b/>
      <w:bCs/>
      <w:sz w:val="20"/>
      <w:szCs w:val="2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F5FDD"/>
    <w:rPr>
      <w:color w:val="954F72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2A6DE2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 Unicode M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 Unicode MS"/>
    </w:rPr>
  </w:style>
  <w:style w:type="paragraph" w:styleId="Odsekzoznamu">
    <w:name w:val="List Paragraph"/>
    <w:basedOn w:val="Normlny"/>
    <w:uiPriority w:val="34"/>
    <w:qFormat/>
    <w:rsid w:val="00C44D5F"/>
    <w:pPr>
      <w:spacing w:after="0"/>
      <w:ind w:left="720"/>
    </w:pPr>
    <w:rPr>
      <w:rFonts w:ascii="Calibri" w:hAnsi="Calibri" w:cs="Calibri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A52392"/>
    <w:pPr>
      <w:tabs>
        <w:tab w:val="center" w:pos="4536"/>
        <w:tab w:val="right" w:pos="9072"/>
      </w:tabs>
      <w:spacing w:after="0"/>
    </w:pPr>
  </w:style>
  <w:style w:type="paragraph" w:styleId="Pta">
    <w:name w:val="footer"/>
    <w:basedOn w:val="Normlny"/>
    <w:link w:val="PtaChar"/>
    <w:uiPriority w:val="99"/>
    <w:unhideWhenUsed/>
    <w:rsid w:val="00A52392"/>
    <w:pPr>
      <w:tabs>
        <w:tab w:val="center" w:pos="4536"/>
        <w:tab w:val="right" w:pos="9072"/>
      </w:tabs>
      <w:spacing w:after="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F95B2F"/>
    <w:pPr>
      <w:spacing w:after="0"/>
    </w:pPr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98542E"/>
    <w:rPr>
      <w:b/>
      <w:bCs/>
    </w:rPr>
  </w:style>
  <w:style w:type="paragraph" w:styleId="Revzia">
    <w:name w:val="Revision"/>
    <w:hidden/>
    <w:uiPriority w:val="99"/>
    <w:semiHidden/>
    <w:rsid w:val="005F1CE7"/>
    <w:pPr>
      <w:suppressAutoHyphens w:val="0"/>
    </w:pPr>
  </w:style>
  <w:style w:type="character" w:styleId="Nevyrieenzmienka">
    <w:name w:val="Unresolved Mention"/>
    <w:basedOn w:val="Predvolenpsmoodseku"/>
    <w:uiPriority w:val="99"/>
    <w:semiHidden/>
    <w:unhideWhenUsed/>
    <w:rsid w:val="00AF5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.iedu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crs.sk/top-tim-v-roku-202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bica.nemeckova@sportcente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Lubica Nemeckova</dc:creator>
  <dc:description/>
  <cp:lastModifiedBy>Tomas Singer</cp:lastModifiedBy>
  <cp:revision>70</cp:revision>
  <cp:lastPrinted>2025-02-11T11:48:00Z</cp:lastPrinted>
  <dcterms:created xsi:type="dcterms:W3CDTF">2025-02-13T15:38:00Z</dcterms:created>
  <dcterms:modified xsi:type="dcterms:W3CDTF">2025-02-17T12:52:00Z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M?VVA?SR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2025-02-13T15:05:05Z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8e9b86cd-3ff9-4412-b358-62fa272e1859</vt:lpwstr>
  </property>
  <property fmtid="{D5CDD505-2E9C-101B-9397-08002B2CF9AE}" pid="14" name="MSIP_Label_defa4170-0d19-0005-0004-bc88714345d2_ActionId">
    <vt:lpwstr>d37289f3-5baa-4a16-ba07-faeb68707383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